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24419" w14:textId="77777777" w:rsidR="00D05DC0" w:rsidRDefault="00D05DC0" w:rsidP="00D05DC0">
      <w:pPr>
        <w:ind w:left="720" w:hanging="720"/>
        <w:jc w:val="both"/>
        <w:rPr>
          <w:b/>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4A0" w:firstRow="1" w:lastRow="0" w:firstColumn="1" w:lastColumn="0" w:noHBand="0" w:noVBand="1"/>
      </w:tblPr>
      <w:tblGrid>
        <w:gridCol w:w="9952"/>
      </w:tblGrid>
      <w:tr w:rsidR="00D05DC0" w14:paraId="33E5D5D8" w14:textId="77777777" w:rsidTr="00C1676A">
        <w:trPr>
          <w:trHeight w:val="687"/>
        </w:trPr>
        <w:tc>
          <w:tcPr>
            <w:tcW w:w="9952" w:type="dxa"/>
            <w:shd w:val="clear" w:color="auto" w:fill="FF0000"/>
          </w:tcPr>
          <w:p w14:paraId="034B2C42" w14:textId="77777777" w:rsidR="00D05DC0" w:rsidRDefault="00D05DC0" w:rsidP="00C1676A">
            <w:pPr>
              <w:spacing w:before="120" w:after="120"/>
              <w:jc w:val="center"/>
              <w:rPr>
                <w:rFonts w:ascii="Verdana" w:hAnsi="Verdana"/>
                <w:b/>
                <w:caps/>
                <w:color w:val="FFFFFF"/>
                <w:sz w:val="28"/>
              </w:rPr>
            </w:pPr>
            <w:r>
              <w:rPr>
                <w:rFonts w:ascii="Verdana" w:hAnsi="Verdana"/>
                <w:b/>
                <w:caps/>
                <w:color w:val="FFFFFF"/>
                <w:sz w:val="28"/>
              </w:rPr>
              <w:t xml:space="preserve">Code of conduct and ethics </w:t>
            </w:r>
          </w:p>
          <w:p w14:paraId="75ED83CA" w14:textId="77777777" w:rsidR="00D05DC0" w:rsidRDefault="00D05DC0" w:rsidP="00C1676A">
            <w:pPr>
              <w:spacing w:before="120" w:after="120"/>
              <w:jc w:val="center"/>
              <w:rPr>
                <w:rFonts w:ascii="Verdana" w:hAnsi="Verdana"/>
                <w:b/>
                <w:caps/>
                <w:color w:val="FFFFFF"/>
                <w:sz w:val="28"/>
              </w:rPr>
            </w:pPr>
            <w:r>
              <w:rPr>
                <w:rFonts w:ascii="Verdana" w:hAnsi="Verdana"/>
                <w:b/>
                <w:caps/>
                <w:color w:val="FFFFFF"/>
                <w:sz w:val="28"/>
              </w:rPr>
              <w:t>for vendors and suppliers</w:t>
            </w:r>
          </w:p>
        </w:tc>
      </w:tr>
    </w:tbl>
    <w:p w14:paraId="13499ACF" w14:textId="77777777" w:rsidR="00D05DC0" w:rsidRPr="008C2FA2" w:rsidRDefault="00D05DC0" w:rsidP="00D05DC0">
      <w:pPr>
        <w:spacing w:before="360"/>
        <w:jc w:val="both"/>
        <w:rPr>
          <w:b/>
          <w:sz w:val="24"/>
          <w:szCs w:val="24"/>
        </w:rPr>
      </w:pPr>
    </w:p>
    <w:p w14:paraId="3E7303FB" w14:textId="77777777" w:rsidR="00D05DC0" w:rsidRDefault="00D05DC0" w:rsidP="00D05DC0"/>
    <w:p w14:paraId="09DFCB82" w14:textId="77777777" w:rsidR="00D05DC0" w:rsidRPr="00440767" w:rsidRDefault="00D05DC0" w:rsidP="00D05DC0"/>
    <w:p w14:paraId="5D6C8BC6" w14:textId="77777777" w:rsidR="00D05DC0" w:rsidRDefault="00D05DC0" w:rsidP="00D05DC0">
      <w:pPr>
        <w:pStyle w:val="Default"/>
        <w:jc w:val="both"/>
        <w:rPr>
          <w:rFonts w:ascii="Calibri Light" w:hAnsi="Calibri Light" w:cs="Calibri Light"/>
        </w:rPr>
      </w:pPr>
      <w:bookmarkStart w:id="0" w:name="_Toc10718647"/>
      <w:r w:rsidRPr="00E67F02">
        <w:rPr>
          <w:rFonts w:ascii="Calibri Light" w:hAnsi="Calibri Light" w:cs="Calibri Light"/>
        </w:rPr>
        <w:t xml:space="preserve">This Code of Ethics reflects Tosoh's commitment to act with integrity in all its activities and to comply with the letter and spirit of applicable laws and regulations. This Code makes it clear that </w:t>
      </w:r>
      <w:r>
        <w:rPr>
          <w:rFonts w:ascii="Calibri Light" w:hAnsi="Calibri Light" w:cs="Calibri Light"/>
        </w:rPr>
        <w:t xml:space="preserve">vendors and suppliers are expected to </w:t>
      </w:r>
      <w:r w:rsidRPr="00E67F02">
        <w:rPr>
          <w:rFonts w:ascii="Calibri Light" w:hAnsi="Calibri Light" w:cs="Calibri Light"/>
        </w:rPr>
        <w:t>adhere to ethical principles that are fully consistent with our own.</w:t>
      </w:r>
    </w:p>
    <w:p w14:paraId="283B11BC" w14:textId="77777777" w:rsidR="00D05DC0" w:rsidRPr="00E67F02" w:rsidRDefault="00D05DC0" w:rsidP="00D05DC0">
      <w:pPr>
        <w:pStyle w:val="Default"/>
        <w:jc w:val="both"/>
        <w:rPr>
          <w:rFonts w:ascii="Calibri Light" w:hAnsi="Calibri Light" w:cs="Calibri Light"/>
        </w:rPr>
      </w:pPr>
    </w:p>
    <w:p w14:paraId="7D2414DD" w14:textId="77777777" w:rsidR="00D05DC0" w:rsidRDefault="00D05DC0" w:rsidP="00D05DC0">
      <w:pPr>
        <w:jc w:val="both"/>
        <w:rPr>
          <w:rFonts w:ascii="Calibri Light" w:hAnsi="Calibri Light" w:cs="Calibri Light"/>
          <w:color w:val="000000"/>
          <w:sz w:val="24"/>
          <w:szCs w:val="24"/>
        </w:rPr>
      </w:pPr>
      <w:r w:rsidRPr="00E67F02">
        <w:rPr>
          <w:rFonts w:ascii="Calibri Light" w:hAnsi="Calibri Light" w:cs="Calibri Light"/>
          <w:color w:val="000000"/>
          <w:sz w:val="24"/>
          <w:szCs w:val="24"/>
        </w:rPr>
        <w:t xml:space="preserve">Our </w:t>
      </w:r>
      <w:r>
        <w:rPr>
          <w:rFonts w:ascii="Calibri Light" w:hAnsi="Calibri Light" w:cs="Calibri Light"/>
          <w:color w:val="000000"/>
          <w:sz w:val="24"/>
          <w:szCs w:val="24"/>
        </w:rPr>
        <w:t xml:space="preserve">vendors and suppliers </w:t>
      </w:r>
      <w:r w:rsidRPr="00E67F02">
        <w:rPr>
          <w:rFonts w:ascii="Calibri Light" w:hAnsi="Calibri Light" w:cs="Calibri Light"/>
          <w:color w:val="000000"/>
          <w:sz w:val="24"/>
          <w:szCs w:val="24"/>
        </w:rPr>
        <w:t>are free to determine the methods they use to meet these expectations, but they must comply with this Code and applicable laws.</w:t>
      </w:r>
    </w:p>
    <w:bookmarkEnd w:id="0"/>
    <w:p w14:paraId="1FFF6EAE" w14:textId="77777777" w:rsidR="00D05DC0" w:rsidRPr="00440767" w:rsidRDefault="00D05DC0" w:rsidP="00D05DC0"/>
    <w:p w14:paraId="2545C12F" w14:textId="77777777" w:rsidR="00D05DC0" w:rsidRDefault="00D05DC0" w:rsidP="00D05DC0">
      <w:pPr>
        <w:jc w:val="both"/>
        <w:rPr>
          <w:rFonts w:ascii="Calibri Light" w:hAnsi="Calibri Light" w:cs="Calibri Light"/>
          <w:color w:val="000000"/>
          <w:sz w:val="24"/>
          <w:szCs w:val="24"/>
        </w:rPr>
      </w:pPr>
      <w:r w:rsidRPr="00E67F02">
        <w:rPr>
          <w:rFonts w:ascii="Calibri Light" w:hAnsi="Calibri Light" w:cs="Calibri Light"/>
          <w:color w:val="000000"/>
          <w:sz w:val="24"/>
          <w:szCs w:val="24"/>
        </w:rPr>
        <w:t xml:space="preserve">This code is applicable to all </w:t>
      </w:r>
      <w:r>
        <w:rPr>
          <w:rFonts w:ascii="Calibri Light" w:hAnsi="Calibri Light" w:cs="Calibri Light"/>
          <w:color w:val="000000"/>
          <w:sz w:val="24"/>
          <w:szCs w:val="24"/>
        </w:rPr>
        <w:t xml:space="preserve">vendors and suppliers of </w:t>
      </w:r>
      <w:r w:rsidRPr="00E67F02">
        <w:rPr>
          <w:rFonts w:ascii="Calibri Light" w:hAnsi="Calibri Light" w:cs="Calibri Light"/>
          <w:color w:val="000000"/>
          <w:sz w:val="24"/>
          <w:szCs w:val="24"/>
        </w:rPr>
        <w:t xml:space="preserve">Tosoh </w:t>
      </w:r>
      <w:r>
        <w:rPr>
          <w:rFonts w:ascii="Calibri Light" w:hAnsi="Calibri Light" w:cs="Calibri Light"/>
          <w:color w:val="000000"/>
          <w:sz w:val="24"/>
          <w:szCs w:val="24"/>
        </w:rPr>
        <w:t xml:space="preserve">Europe </w:t>
      </w:r>
      <w:r w:rsidRPr="00E67F02">
        <w:rPr>
          <w:rFonts w:ascii="Calibri Light" w:hAnsi="Calibri Light" w:cs="Calibri Light"/>
          <w:color w:val="000000"/>
          <w:sz w:val="24"/>
          <w:szCs w:val="24"/>
        </w:rPr>
        <w:t>to whom it is provided</w:t>
      </w:r>
      <w:r>
        <w:rPr>
          <w:rFonts w:ascii="Calibri Light" w:hAnsi="Calibri Light" w:cs="Calibri Light"/>
          <w:color w:val="000000"/>
          <w:sz w:val="24"/>
          <w:szCs w:val="24"/>
        </w:rPr>
        <w:t>.</w:t>
      </w:r>
    </w:p>
    <w:p w14:paraId="25B47481" w14:textId="77777777" w:rsidR="00D05DC0" w:rsidRDefault="00D05DC0" w:rsidP="00D05DC0"/>
    <w:p w14:paraId="16E63735" w14:textId="1B3E66D6" w:rsidR="00D05DC0" w:rsidRDefault="00D05DC0" w:rsidP="00D05DC0">
      <w:pPr>
        <w:jc w:val="both"/>
        <w:rPr>
          <w:rFonts w:ascii="Calibri Light" w:hAnsi="Calibri Light" w:cs="Calibri Light"/>
          <w:color w:val="000000"/>
          <w:sz w:val="24"/>
          <w:szCs w:val="24"/>
        </w:rPr>
      </w:pPr>
      <w:r w:rsidRPr="00D05DC0">
        <w:rPr>
          <w:rFonts w:ascii="Calibri Light" w:hAnsi="Calibri Light" w:cs="Calibri Light"/>
          <w:color w:val="000000"/>
          <w:sz w:val="24"/>
          <w:szCs w:val="24"/>
        </w:rPr>
        <w:t>Vendors and suppliers are expected to</w:t>
      </w:r>
      <w:r>
        <w:rPr>
          <w:rFonts w:ascii="Calibri Light" w:hAnsi="Calibri Light" w:cs="Calibri Light"/>
          <w:b/>
          <w:bCs/>
          <w:color w:val="000000"/>
          <w:sz w:val="24"/>
          <w:szCs w:val="24"/>
        </w:rPr>
        <w:t xml:space="preserve"> </w:t>
      </w:r>
      <w:r w:rsidRPr="00E67F02">
        <w:rPr>
          <w:rFonts w:ascii="Calibri Light" w:hAnsi="Calibri Light" w:cs="Calibri Light"/>
          <w:color w:val="000000"/>
          <w:sz w:val="24"/>
          <w:szCs w:val="24"/>
        </w:rPr>
        <w:t xml:space="preserve">meet the expectations set out in this Code and must </w:t>
      </w:r>
      <w:r w:rsidRPr="00E67F02">
        <w:rPr>
          <w:rFonts w:ascii="Calibri Light" w:hAnsi="Calibri Light" w:cs="Calibri Light"/>
          <w:color w:val="000000"/>
          <w:sz w:val="24"/>
          <w:szCs w:val="24"/>
        </w:rPr>
        <w:t>familiarize</w:t>
      </w:r>
      <w:r w:rsidRPr="00E67F02">
        <w:rPr>
          <w:rFonts w:ascii="Calibri Light" w:hAnsi="Calibri Light" w:cs="Calibri Light"/>
          <w:color w:val="000000"/>
          <w:sz w:val="24"/>
          <w:szCs w:val="24"/>
        </w:rPr>
        <w:t xml:space="preserve"> themselves with and comply with all applicable laws, regulations, industry codes of conduct and other policies from time to time. They must take proactive steps to prevent unethical or illegal </w:t>
      </w:r>
      <w:r w:rsidRPr="00E67F02">
        <w:rPr>
          <w:rFonts w:ascii="Calibri Light" w:hAnsi="Calibri Light" w:cs="Calibri Light"/>
          <w:color w:val="000000"/>
          <w:sz w:val="24"/>
          <w:szCs w:val="24"/>
        </w:rPr>
        <w:t>behavior</w:t>
      </w:r>
      <w:r w:rsidRPr="00E67F02">
        <w:rPr>
          <w:rFonts w:ascii="Calibri Light" w:hAnsi="Calibri Light" w:cs="Calibri Light"/>
          <w:color w:val="000000"/>
          <w:sz w:val="24"/>
          <w:szCs w:val="24"/>
        </w:rPr>
        <w:t xml:space="preserve">, including properly supervising employees, contractors and agents, detecting and deterring unethical or illegal </w:t>
      </w:r>
      <w:r w:rsidRPr="00E67F02">
        <w:rPr>
          <w:rFonts w:ascii="Calibri Light" w:hAnsi="Calibri Light" w:cs="Calibri Light"/>
          <w:color w:val="000000"/>
          <w:sz w:val="24"/>
          <w:szCs w:val="24"/>
        </w:rPr>
        <w:t>behavior</w:t>
      </w:r>
      <w:r w:rsidRPr="00E67F02">
        <w:rPr>
          <w:rFonts w:ascii="Calibri Light" w:hAnsi="Calibri Light" w:cs="Calibri Light"/>
          <w:color w:val="000000"/>
          <w:sz w:val="24"/>
          <w:szCs w:val="24"/>
        </w:rPr>
        <w:t xml:space="preserve">, and taking disciplinary action against those who engage in such </w:t>
      </w:r>
      <w:r w:rsidRPr="00E67F02">
        <w:rPr>
          <w:rFonts w:ascii="Calibri Light" w:hAnsi="Calibri Light" w:cs="Calibri Light"/>
          <w:color w:val="000000"/>
          <w:sz w:val="24"/>
          <w:szCs w:val="24"/>
        </w:rPr>
        <w:t>behavior</w:t>
      </w:r>
      <w:r w:rsidRPr="00E67F02">
        <w:rPr>
          <w:rFonts w:ascii="Calibri Light" w:hAnsi="Calibri Light" w:cs="Calibri Light"/>
          <w:color w:val="000000"/>
          <w:sz w:val="24"/>
          <w:szCs w:val="24"/>
        </w:rPr>
        <w:t>.</w:t>
      </w:r>
    </w:p>
    <w:p w14:paraId="18E0B22A" w14:textId="77777777" w:rsidR="00D05DC0" w:rsidRDefault="00D05DC0" w:rsidP="00D05DC0">
      <w:pPr>
        <w:jc w:val="both"/>
        <w:rPr>
          <w:rFonts w:ascii="Calibri Light" w:hAnsi="Calibri Light" w:cs="Calibri Light"/>
          <w:color w:val="000000"/>
          <w:sz w:val="24"/>
          <w:szCs w:val="24"/>
        </w:rPr>
      </w:pPr>
    </w:p>
    <w:p w14:paraId="7F1FBACA" w14:textId="77777777" w:rsidR="00D05DC0" w:rsidRDefault="00D05DC0" w:rsidP="00D05DC0">
      <w:pPr>
        <w:overflowPunct/>
        <w:jc w:val="both"/>
        <w:textAlignment w:val="auto"/>
        <w:rPr>
          <w:rFonts w:ascii="Calibri Light" w:hAnsi="Calibri Light" w:cs="Calibri Light"/>
          <w:color w:val="000000"/>
          <w:sz w:val="24"/>
          <w:szCs w:val="24"/>
        </w:rPr>
      </w:pPr>
      <w:r w:rsidRPr="00D05DC0">
        <w:rPr>
          <w:rFonts w:ascii="Calibri Light" w:hAnsi="Calibri Light" w:cs="Calibri Light"/>
          <w:color w:val="000000"/>
          <w:sz w:val="24"/>
          <w:szCs w:val="24"/>
        </w:rPr>
        <w:t>Tosoh</w:t>
      </w:r>
      <w:r w:rsidRPr="00E67F02">
        <w:rPr>
          <w:rFonts w:ascii="Calibri Light" w:hAnsi="Calibri Light" w:cs="Calibri Light"/>
          <w:b/>
          <w:bCs/>
          <w:color w:val="000000"/>
          <w:sz w:val="24"/>
          <w:szCs w:val="24"/>
        </w:rPr>
        <w:t xml:space="preserve"> </w:t>
      </w:r>
      <w:r w:rsidRPr="00E67F02">
        <w:rPr>
          <w:rFonts w:ascii="Calibri Light" w:hAnsi="Calibri Light" w:cs="Calibri Light"/>
          <w:color w:val="000000"/>
          <w:sz w:val="24"/>
          <w:szCs w:val="24"/>
        </w:rPr>
        <w:t xml:space="preserve">reserves the right to periodically review </w:t>
      </w:r>
      <w:r>
        <w:rPr>
          <w:rFonts w:ascii="Calibri Light" w:hAnsi="Calibri Light" w:cs="Calibri Light"/>
          <w:color w:val="000000"/>
          <w:sz w:val="24"/>
          <w:szCs w:val="24"/>
        </w:rPr>
        <w:t>Suppliers</w:t>
      </w:r>
      <w:r w:rsidRPr="00E67F02">
        <w:rPr>
          <w:rFonts w:ascii="Calibri Light" w:hAnsi="Calibri Light" w:cs="Calibri Light"/>
          <w:color w:val="000000"/>
          <w:sz w:val="24"/>
          <w:szCs w:val="24"/>
        </w:rPr>
        <w:t xml:space="preserve">' compliance with </w:t>
      </w:r>
      <w:r>
        <w:rPr>
          <w:rFonts w:ascii="Calibri Light" w:hAnsi="Calibri Light" w:cs="Calibri Light"/>
          <w:color w:val="000000"/>
          <w:sz w:val="24"/>
          <w:szCs w:val="24"/>
        </w:rPr>
        <w:t>this Code</w:t>
      </w:r>
      <w:r w:rsidRPr="00E67F02">
        <w:rPr>
          <w:rFonts w:ascii="Calibri Light" w:hAnsi="Calibri Light" w:cs="Calibri Light"/>
          <w:color w:val="000000"/>
          <w:sz w:val="24"/>
          <w:szCs w:val="24"/>
        </w:rPr>
        <w:t>, including by conducting audits and other reviews of environmental, supply chain, labor and other business practices described in this Code.</w:t>
      </w:r>
    </w:p>
    <w:p w14:paraId="7F4DC6CC" w14:textId="77777777" w:rsidR="00D05DC0" w:rsidRDefault="00D05DC0" w:rsidP="00D05DC0"/>
    <w:p w14:paraId="0B6CC816" w14:textId="77777777" w:rsidR="00D05DC0" w:rsidRPr="00E67F02" w:rsidRDefault="00D05DC0" w:rsidP="00D05DC0"/>
    <w:p w14:paraId="6744BDDF" w14:textId="77777777" w:rsidR="00D05DC0" w:rsidRDefault="00D05DC0" w:rsidP="00D05DC0">
      <w:pPr>
        <w:jc w:val="both"/>
        <w:rPr>
          <w:rFonts w:ascii="Calibri Light" w:hAnsi="Calibri Light" w:cs="Calibri Light"/>
          <w:color w:val="000000"/>
          <w:sz w:val="24"/>
          <w:szCs w:val="24"/>
        </w:rPr>
      </w:pPr>
      <w:r w:rsidRPr="00E67F02">
        <w:rPr>
          <w:rFonts w:ascii="Calibri Light" w:hAnsi="Calibri Light" w:cs="Calibri Light" w:hint="eastAsia"/>
          <w:color w:val="000000"/>
          <w:sz w:val="24"/>
          <w:szCs w:val="24"/>
        </w:rPr>
        <w:t xml:space="preserve">Compliance with this Code maintains and enhances the good reputation of our </w:t>
      </w:r>
      <w:r>
        <w:rPr>
          <w:rFonts w:ascii="Calibri Light" w:hAnsi="Calibri Light" w:cs="Calibri Light"/>
          <w:color w:val="000000"/>
          <w:sz w:val="24"/>
          <w:szCs w:val="24"/>
        </w:rPr>
        <w:t xml:space="preserve">vendors and suppliers </w:t>
      </w:r>
      <w:r w:rsidRPr="00E67F02">
        <w:rPr>
          <w:rFonts w:ascii="Calibri Light" w:hAnsi="Calibri Light" w:cs="Calibri Light" w:hint="eastAsia"/>
          <w:color w:val="000000"/>
          <w:sz w:val="24"/>
          <w:szCs w:val="24"/>
        </w:rPr>
        <w:t xml:space="preserve">and of </w:t>
      </w:r>
      <w:r w:rsidRPr="00E67F02">
        <w:rPr>
          <w:rFonts w:ascii="Calibri Light" w:hAnsi="Calibri Light" w:cs="Calibri Light"/>
          <w:color w:val="000000"/>
          <w:sz w:val="24"/>
          <w:szCs w:val="24"/>
        </w:rPr>
        <w:t>Tosoh</w:t>
      </w:r>
      <w:r>
        <w:rPr>
          <w:rFonts w:ascii="Calibri Light" w:hAnsi="Calibri Light" w:cs="Calibri Light"/>
          <w:color w:val="000000"/>
          <w:sz w:val="24"/>
          <w:szCs w:val="24"/>
        </w:rPr>
        <w:t xml:space="preserve">. It </w:t>
      </w:r>
      <w:r w:rsidRPr="00E67F02">
        <w:rPr>
          <w:rFonts w:ascii="Calibri Light" w:hAnsi="Calibri Light" w:cs="Calibri Light" w:hint="eastAsia"/>
          <w:color w:val="000000"/>
          <w:sz w:val="24"/>
          <w:szCs w:val="24"/>
        </w:rPr>
        <w:t xml:space="preserve">contributes to the creation of long-term value for patients as part of </w:t>
      </w:r>
      <w:r w:rsidRPr="00E67F02">
        <w:rPr>
          <w:rFonts w:ascii="Calibri Light" w:hAnsi="Calibri Light" w:cs="Calibri Light"/>
          <w:color w:val="000000"/>
          <w:sz w:val="24"/>
          <w:szCs w:val="24"/>
        </w:rPr>
        <w:t xml:space="preserve">our </w:t>
      </w:r>
      <w:r w:rsidRPr="00E67F02">
        <w:rPr>
          <w:rFonts w:ascii="Calibri Light" w:hAnsi="Calibri Light" w:cs="Calibri Light" w:hint="eastAsia"/>
          <w:color w:val="000000"/>
          <w:sz w:val="24"/>
          <w:szCs w:val="24"/>
        </w:rPr>
        <w:t xml:space="preserve">mission and value for </w:t>
      </w:r>
      <w:r>
        <w:rPr>
          <w:rFonts w:ascii="Calibri Light" w:hAnsi="Calibri Light" w:cs="Calibri Light"/>
          <w:color w:val="000000"/>
          <w:sz w:val="24"/>
          <w:szCs w:val="24"/>
        </w:rPr>
        <w:t>society</w:t>
      </w:r>
      <w:r w:rsidRPr="00E67F02">
        <w:rPr>
          <w:rFonts w:ascii="Calibri Light" w:hAnsi="Calibri Light" w:cs="Calibri Light" w:hint="eastAsia"/>
          <w:color w:val="000000"/>
          <w:sz w:val="24"/>
          <w:szCs w:val="24"/>
        </w:rPr>
        <w:t>.</w:t>
      </w:r>
    </w:p>
    <w:p w14:paraId="5334F199" w14:textId="77777777" w:rsidR="00D05DC0" w:rsidRPr="00E67F02" w:rsidRDefault="00D05DC0" w:rsidP="00D05DC0">
      <w:pPr>
        <w:rPr>
          <w:rFonts w:eastAsia="Arial"/>
          <w:b/>
        </w:rPr>
      </w:pPr>
    </w:p>
    <w:p w14:paraId="31254F67" w14:textId="77777777" w:rsidR="00D05DC0" w:rsidRDefault="00D05DC0" w:rsidP="00D05DC0">
      <w:pPr>
        <w:spacing w:before="60" w:after="60"/>
        <w:ind w:firstLine="567"/>
        <w:jc w:val="both"/>
      </w:pPr>
    </w:p>
    <w:p w14:paraId="67AB13C7" w14:textId="77777777" w:rsidR="00D05DC0" w:rsidRDefault="00D05DC0" w:rsidP="00D05DC0">
      <w:pPr>
        <w:spacing w:before="60" w:after="60"/>
        <w:ind w:firstLine="567"/>
        <w:jc w:val="both"/>
      </w:pPr>
    </w:p>
    <w:p w14:paraId="31395115" w14:textId="77777777" w:rsidR="00D05DC0" w:rsidRDefault="00D05DC0" w:rsidP="00D05DC0">
      <w:pPr>
        <w:spacing w:before="60" w:after="60"/>
        <w:ind w:firstLine="567"/>
        <w:jc w:val="both"/>
      </w:pPr>
    </w:p>
    <w:p w14:paraId="2ECEBDEC" w14:textId="77777777" w:rsidR="00D05DC0" w:rsidRDefault="00D05DC0" w:rsidP="00D05DC0">
      <w:pPr>
        <w:spacing w:before="60" w:after="60"/>
        <w:ind w:firstLine="567"/>
        <w:jc w:val="both"/>
      </w:pPr>
    </w:p>
    <w:p w14:paraId="072DEA47" w14:textId="77777777" w:rsidR="00D05DC0" w:rsidRDefault="00D05DC0" w:rsidP="00D05DC0">
      <w:pPr>
        <w:spacing w:before="60" w:after="60"/>
        <w:ind w:firstLine="567"/>
        <w:jc w:val="both"/>
      </w:pPr>
    </w:p>
    <w:p w14:paraId="5799E567" w14:textId="77777777" w:rsidR="00D05DC0" w:rsidRDefault="00D05DC0" w:rsidP="00D05DC0">
      <w:pPr>
        <w:spacing w:before="60" w:after="60"/>
        <w:ind w:firstLine="567"/>
        <w:jc w:val="both"/>
      </w:pPr>
    </w:p>
    <w:p w14:paraId="7F63ED91" w14:textId="77777777" w:rsidR="00D05DC0" w:rsidRPr="00D05DC0" w:rsidRDefault="00D05DC0" w:rsidP="00D05DC0">
      <w:pPr>
        <w:pStyle w:val="Heading1"/>
        <w:rPr>
          <w:color w:val="FF0000"/>
        </w:rPr>
      </w:pPr>
      <w:bookmarkStart w:id="1" w:name="_Toc164684362"/>
      <w:r w:rsidRPr="00D05DC0">
        <w:rPr>
          <w:color w:val="FF0000"/>
        </w:rPr>
        <w:lastRenderedPageBreak/>
        <w:t>CORPORATE INTEGRITY</w:t>
      </w:r>
      <w:bookmarkEnd w:id="1"/>
    </w:p>
    <w:p w14:paraId="379DDAFF" w14:textId="77777777" w:rsidR="00D05DC0" w:rsidRDefault="00D05DC0" w:rsidP="00D05DC0">
      <w:pPr>
        <w:jc w:val="both"/>
        <w:rPr>
          <w:rFonts w:ascii="Calibri Light" w:hAnsi="Calibri Light" w:cs="Calibri Light"/>
          <w:color w:val="000000"/>
          <w:sz w:val="24"/>
          <w:szCs w:val="24"/>
        </w:rPr>
      </w:pPr>
      <w:r w:rsidRPr="00FA2312">
        <w:rPr>
          <w:rFonts w:ascii="Calibri Light" w:hAnsi="Calibri Light" w:cs="Calibri Light"/>
          <w:color w:val="000000"/>
          <w:sz w:val="24"/>
          <w:szCs w:val="24"/>
        </w:rPr>
        <w:t xml:space="preserve">Any form of illegal or improper activity by a </w:t>
      </w:r>
      <w:r>
        <w:rPr>
          <w:rFonts w:ascii="Calibri Light" w:hAnsi="Calibri Light" w:cs="Calibri Light"/>
          <w:color w:val="000000"/>
          <w:sz w:val="24"/>
          <w:szCs w:val="24"/>
        </w:rPr>
        <w:t>vendor or supplier</w:t>
      </w:r>
      <w:r w:rsidRPr="00FA2312">
        <w:rPr>
          <w:rFonts w:ascii="Calibri Light" w:hAnsi="Calibri Light" w:cs="Calibri Light"/>
          <w:color w:val="000000"/>
          <w:sz w:val="24"/>
          <w:szCs w:val="24"/>
        </w:rPr>
        <w:t>, including but not limited to bribery, misrepresentation, extortion, embezzlement</w:t>
      </w:r>
      <w:r>
        <w:rPr>
          <w:rFonts w:ascii="Calibri Light" w:hAnsi="Calibri Light" w:cs="Calibri Light"/>
          <w:color w:val="000000"/>
          <w:sz w:val="24"/>
          <w:szCs w:val="24"/>
        </w:rPr>
        <w:t xml:space="preserve">, </w:t>
      </w:r>
      <w:r w:rsidRPr="00FA2312">
        <w:rPr>
          <w:rFonts w:ascii="Calibri Light" w:hAnsi="Calibri Light" w:cs="Calibri Light"/>
          <w:color w:val="000000"/>
          <w:sz w:val="24"/>
          <w:szCs w:val="24"/>
        </w:rPr>
        <w:t xml:space="preserve">corruption, </w:t>
      </w:r>
      <w:r>
        <w:rPr>
          <w:rFonts w:ascii="Calibri Light" w:hAnsi="Calibri Light" w:cs="Calibri Light"/>
          <w:color w:val="000000"/>
          <w:sz w:val="24"/>
          <w:szCs w:val="24"/>
        </w:rPr>
        <w:t xml:space="preserve">modern slavery, </w:t>
      </w:r>
      <w:r w:rsidRPr="00FA2312">
        <w:rPr>
          <w:rFonts w:ascii="Calibri Light" w:hAnsi="Calibri Light" w:cs="Calibri Light"/>
          <w:color w:val="000000"/>
          <w:sz w:val="24"/>
          <w:szCs w:val="24"/>
        </w:rPr>
        <w:t>is strictly prohibited and may result in termination of any or all agreements with Tosoh.</w:t>
      </w:r>
    </w:p>
    <w:p w14:paraId="3DE74446" w14:textId="77777777" w:rsidR="00D05DC0" w:rsidRDefault="00D05DC0" w:rsidP="00D05DC0">
      <w:pPr>
        <w:jc w:val="both"/>
        <w:rPr>
          <w:rFonts w:ascii="Calibri Light" w:hAnsi="Calibri Light" w:cs="Calibri Light"/>
          <w:color w:val="000000"/>
          <w:sz w:val="24"/>
          <w:szCs w:val="24"/>
        </w:rPr>
      </w:pPr>
    </w:p>
    <w:p w14:paraId="6C3310E3" w14:textId="77777777" w:rsidR="00D05DC0" w:rsidRPr="00D05DC0" w:rsidRDefault="00D05DC0" w:rsidP="00D05DC0">
      <w:pPr>
        <w:pStyle w:val="Heading1"/>
        <w:rPr>
          <w:color w:val="FF0000"/>
        </w:rPr>
      </w:pPr>
      <w:bookmarkStart w:id="2" w:name="_Toc164684363"/>
      <w:r w:rsidRPr="00D05DC0">
        <w:rPr>
          <w:color w:val="FF0000"/>
        </w:rPr>
        <w:t>THE FIGHT AGAINST CORRUPTION AND BRIBERY</w:t>
      </w:r>
      <w:bookmarkEnd w:id="2"/>
    </w:p>
    <w:p w14:paraId="7E1BBE09" w14:textId="77777777" w:rsidR="00D05DC0" w:rsidRDefault="00D05DC0" w:rsidP="00D05DC0">
      <w:pPr>
        <w:jc w:val="both"/>
        <w:rPr>
          <w:rFonts w:ascii="Calibri Light" w:hAnsi="Calibri Light" w:cs="Calibri Light"/>
          <w:sz w:val="24"/>
          <w:szCs w:val="24"/>
        </w:rPr>
      </w:pPr>
      <w:r>
        <w:rPr>
          <w:rFonts w:ascii="Calibri Light" w:hAnsi="Calibri Light" w:cs="Calibri Light"/>
          <w:color w:val="000000"/>
          <w:sz w:val="24"/>
          <w:szCs w:val="24"/>
        </w:rPr>
        <w:t xml:space="preserve">Vendors and suppliers </w:t>
      </w:r>
      <w:r w:rsidRPr="00FA2312">
        <w:rPr>
          <w:rFonts w:ascii="Calibri Light" w:hAnsi="Calibri Light" w:cs="Calibri Light"/>
          <w:color w:val="000000"/>
          <w:sz w:val="24"/>
          <w:szCs w:val="24"/>
        </w:rPr>
        <w:t xml:space="preserve">must not offer, give or receive bribes, facilitation payments or other improper payments, or participate in other illegal inducements in business or government relationships, whether directly or indirectly, in cash or in </w:t>
      </w:r>
      <w:r w:rsidRPr="00FA2312">
        <w:rPr>
          <w:rFonts w:ascii="Calibri Light" w:hAnsi="Calibri Light" w:cs="Calibri Light"/>
          <w:sz w:val="24"/>
          <w:szCs w:val="24"/>
        </w:rPr>
        <w:t xml:space="preserve">kind, even if an improper payment is considered by some to be an accepted business practice in a particular culture or country. </w:t>
      </w:r>
    </w:p>
    <w:p w14:paraId="09565CEE" w14:textId="77777777" w:rsidR="00D05DC0" w:rsidRDefault="00D05DC0" w:rsidP="00D05DC0">
      <w:pPr>
        <w:jc w:val="both"/>
        <w:rPr>
          <w:rFonts w:ascii="Calibri Light" w:hAnsi="Calibri Light" w:cs="Calibri Light"/>
          <w:sz w:val="24"/>
          <w:szCs w:val="24"/>
        </w:rPr>
      </w:pPr>
    </w:p>
    <w:p w14:paraId="5137BB1A" w14:textId="77777777" w:rsidR="00D05DC0" w:rsidRPr="00D05DC0" w:rsidRDefault="00D05DC0" w:rsidP="00D05DC0">
      <w:pPr>
        <w:pStyle w:val="Heading1"/>
        <w:rPr>
          <w:color w:val="FF0000"/>
        </w:rPr>
      </w:pPr>
      <w:bookmarkStart w:id="3" w:name="_Toc164684365"/>
      <w:r w:rsidRPr="00D05DC0">
        <w:rPr>
          <w:color w:val="FF0000"/>
        </w:rPr>
        <w:t>FAIR COMPETITION</w:t>
      </w:r>
      <w:bookmarkEnd w:id="3"/>
    </w:p>
    <w:p w14:paraId="6211A777" w14:textId="77777777" w:rsidR="00D05DC0" w:rsidRDefault="00D05DC0" w:rsidP="00D05DC0">
      <w:pPr>
        <w:pStyle w:val="Pa2"/>
        <w:jc w:val="both"/>
        <w:rPr>
          <w:rFonts w:ascii="Calibri Light" w:eastAsia="Times New Roman" w:hAnsi="Calibri Light" w:cs="Calibri Light"/>
        </w:rPr>
      </w:pPr>
      <w:r>
        <w:rPr>
          <w:rFonts w:ascii="Calibri Light" w:eastAsia="Times New Roman" w:hAnsi="Calibri Light" w:cs="Calibri Light"/>
        </w:rPr>
        <w:t xml:space="preserve">Vendors and suppliers </w:t>
      </w:r>
      <w:r w:rsidRPr="00FA2312">
        <w:rPr>
          <w:rFonts w:ascii="Calibri Light" w:eastAsia="Times New Roman" w:hAnsi="Calibri Light" w:cs="Calibri Light"/>
        </w:rPr>
        <w:t xml:space="preserve">must compete fairly and always comply with applicable competition and antitrust laws and regulations. Whether on behalf of Tosoh or not, </w:t>
      </w:r>
      <w:r>
        <w:rPr>
          <w:rFonts w:ascii="Calibri Light" w:eastAsia="Times New Roman" w:hAnsi="Calibri Light" w:cs="Calibri Light"/>
        </w:rPr>
        <w:t xml:space="preserve">vendors and suppliers shall not </w:t>
      </w:r>
      <w:r w:rsidRPr="00FA2312">
        <w:rPr>
          <w:rFonts w:ascii="Calibri Light" w:eastAsia="Times New Roman" w:hAnsi="Calibri Light" w:cs="Calibri Light"/>
        </w:rPr>
        <w:t xml:space="preserve">work or agree to work with competitors to prevent or restrict free and fair competition. In negotiations with any other third party, </w:t>
      </w:r>
      <w:r>
        <w:rPr>
          <w:rFonts w:ascii="Calibri Light" w:eastAsia="Times New Roman" w:hAnsi="Calibri Light" w:cs="Calibri Light"/>
        </w:rPr>
        <w:t xml:space="preserve">vendors and suppliers </w:t>
      </w:r>
      <w:r w:rsidRPr="00FA2312">
        <w:rPr>
          <w:rFonts w:ascii="Calibri Light" w:eastAsia="Times New Roman" w:hAnsi="Calibri Light" w:cs="Calibri Light"/>
        </w:rPr>
        <w:t>must never discuss or engage in price fixing, bid rigging, coordination of production, coordination with others to restrict business, or allocation of customers, markets or territories.</w:t>
      </w:r>
    </w:p>
    <w:p w14:paraId="5A5263F5" w14:textId="77777777" w:rsidR="00D05DC0" w:rsidRDefault="00D05DC0" w:rsidP="00D05DC0">
      <w:pPr>
        <w:pStyle w:val="Default"/>
      </w:pPr>
    </w:p>
    <w:p w14:paraId="25D1A524" w14:textId="77777777" w:rsidR="00D05DC0" w:rsidRPr="00D05DC0" w:rsidRDefault="00D05DC0" w:rsidP="00D05DC0">
      <w:pPr>
        <w:pStyle w:val="Heading1"/>
        <w:rPr>
          <w:color w:val="FF0000"/>
        </w:rPr>
      </w:pPr>
      <w:bookmarkStart w:id="4" w:name="_Toc164684366"/>
      <w:r w:rsidRPr="00D05DC0">
        <w:rPr>
          <w:color w:val="FF0000"/>
        </w:rPr>
        <w:t>COMMERCIAL AND PROMOTIONAL PRACTICES</w:t>
      </w:r>
      <w:bookmarkEnd w:id="4"/>
    </w:p>
    <w:p w14:paraId="76B92892" w14:textId="77777777" w:rsidR="00D05DC0" w:rsidRDefault="00D05DC0" w:rsidP="00D05DC0">
      <w:pPr>
        <w:jc w:val="both"/>
        <w:rPr>
          <w:rFonts w:ascii="Calibri Light" w:hAnsi="Calibri Light" w:cs="Calibri Light"/>
          <w:sz w:val="24"/>
          <w:szCs w:val="24"/>
        </w:rPr>
      </w:pPr>
      <w:r>
        <w:rPr>
          <w:rFonts w:ascii="Calibri Light" w:hAnsi="Calibri Light" w:cs="Calibri Light"/>
          <w:sz w:val="24"/>
          <w:szCs w:val="24"/>
        </w:rPr>
        <w:t xml:space="preserve">Vendors and suppliers shall ensure that </w:t>
      </w:r>
      <w:r w:rsidRPr="00FA2312">
        <w:rPr>
          <w:rFonts w:ascii="Calibri Light" w:hAnsi="Calibri Light" w:cs="Calibri Light"/>
          <w:sz w:val="24"/>
          <w:szCs w:val="24"/>
        </w:rPr>
        <w:t xml:space="preserve">their marketing and promotional materials and activities comply with high ethical and scientific standards and all applicable laws and regulations. The promotion of </w:t>
      </w:r>
      <w:r>
        <w:rPr>
          <w:rFonts w:ascii="Calibri Light" w:hAnsi="Calibri Light" w:cs="Calibri Light"/>
          <w:sz w:val="24"/>
          <w:szCs w:val="24"/>
        </w:rPr>
        <w:t xml:space="preserve">their </w:t>
      </w:r>
      <w:r w:rsidRPr="00FA2312">
        <w:rPr>
          <w:rFonts w:ascii="Calibri Light" w:hAnsi="Calibri Light" w:cs="Calibri Light"/>
          <w:sz w:val="24"/>
          <w:szCs w:val="24"/>
        </w:rPr>
        <w:t xml:space="preserve">products must not make false, misleading, absolute, exaggerated or unscientific claims. </w:t>
      </w:r>
    </w:p>
    <w:p w14:paraId="385668B8" w14:textId="77777777" w:rsidR="00D05DC0" w:rsidRPr="00A16450" w:rsidRDefault="00D05DC0" w:rsidP="00D05DC0">
      <w:pPr>
        <w:spacing w:line="241" w:lineRule="atLeast"/>
        <w:jc w:val="both"/>
        <w:rPr>
          <w:rFonts w:asciiTheme="minorHAnsi" w:hAnsiTheme="minorHAnsi" w:cstheme="minorHAnsi"/>
          <w:color w:val="000000"/>
          <w:sz w:val="28"/>
          <w:szCs w:val="28"/>
        </w:rPr>
      </w:pPr>
    </w:p>
    <w:p w14:paraId="65FC2219" w14:textId="77777777" w:rsidR="00D05DC0" w:rsidRPr="00D05DC0" w:rsidRDefault="00D05DC0" w:rsidP="00D05DC0">
      <w:pPr>
        <w:pStyle w:val="Heading1"/>
        <w:rPr>
          <w:color w:val="FF0000"/>
        </w:rPr>
      </w:pPr>
      <w:bookmarkStart w:id="5" w:name="_Toc164684367"/>
      <w:r w:rsidRPr="00D05DC0">
        <w:rPr>
          <w:color w:val="FF0000"/>
        </w:rPr>
        <w:t>PROTECTION OF CONFIDENTIAL INFORMATION AND COPYRIGHT</w:t>
      </w:r>
      <w:bookmarkEnd w:id="5"/>
    </w:p>
    <w:p w14:paraId="14B50F52" w14:textId="77777777" w:rsidR="00D05DC0" w:rsidRDefault="00D05DC0" w:rsidP="00D05DC0">
      <w:pPr>
        <w:jc w:val="both"/>
        <w:rPr>
          <w:rFonts w:ascii="Calibri Light" w:hAnsi="Calibri Light" w:cs="Calibri Light"/>
          <w:sz w:val="24"/>
          <w:szCs w:val="24"/>
        </w:rPr>
      </w:pPr>
      <w:r w:rsidRPr="00FA2312">
        <w:rPr>
          <w:rFonts w:ascii="Calibri Light" w:hAnsi="Calibri Light" w:cs="Calibri Light"/>
          <w:sz w:val="24"/>
          <w:szCs w:val="24"/>
        </w:rPr>
        <w:t xml:space="preserve">Disclosure or other use of confidential information obtained through or as a result of the business relationship with Tosoh shall be limited to the proper conduct of the intended business between the parties. </w:t>
      </w:r>
      <w:r>
        <w:rPr>
          <w:rFonts w:ascii="Calibri Light" w:hAnsi="Calibri Light" w:cs="Calibri Light"/>
          <w:sz w:val="24"/>
          <w:szCs w:val="24"/>
        </w:rPr>
        <w:t xml:space="preserve">Vendors and suppliers </w:t>
      </w:r>
      <w:r w:rsidRPr="00FA2312">
        <w:rPr>
          <w:rFonts w:ascii="Calibri Light" w:hAnsi="Calibri Light" w:cs="Calibri Light"/>
          <w:sz w:val="24"/>
          <w:szCs w:val="24"/>
        </w:rPr>
        <w:t>shall safeguard and use confidential information only in an appropriate manner and shall ensure that valid intellectual property rights, including but not limited to copyrights or products or processes, are protected.</w:t>
      </w:r>
    </w:p>
    <w:p w14:paraId="01198865" w14:textId="77777777" w:rsidR="00D05DC0" w:rsidRDefault="00D05DC0" w:rsidP="00D05DC0">
      <w:pPr>
        <w:jc w:val="both"/>
        <w:rPr>
          <w:rFonts w:ascii="Calibri Light" w:hAnsi="Calibri Light" w:cs="Calibri Light"/>
          <w:sz w:val="24"/>
          <w:szCs w:val="24"/>
        </w:rPr>
      </w:pPr>
    </w:p>
    <w:p w14:paraId="4B9248BB" w14:textId="77777777" w:rsidR="00D05DC0" w:rsidRPr="00D05DC0" w:rsidRDefault="00D05DC0" w:rsidP="00D05DC0">
      <w:pPr>
        <w:pStyle w:val="Heading1"/>
        <w:rPr>
          <w:color w:val="FF0000"/>
        </w:rPr>
      </w:pPr>
      <w:bookmarkStart w:id="6" w:name="_Toc164684368"/>
      <w:r w:rsidRPr="00D05DC0">
        <w:rPr>
          <w:color w:val="FF0000"/>
        </w:rPr>
        <w:lastRenderedPageBreak/>
        <w:t xml:space="preserve">ACCURATE RECORDING </w:t>
      </w:r>
      <w:bookmarkEnd w:id="6"/>
    </w:p>
    <w:p w14:paraId="45FD170F" w14:textId="77777777" w:rsidR="00D05DC0" w:rsidRDefault="00D05DC0" w:rsidP="00D05DC0">
      <w:pPr>
        <w:jc w:val="both"/>
        <w:rPr>
          <w:rFonts w:ascii="Calibri Light" w:hAnsi="Calibri Light" w:cs="Calibri Light"/>
          <w:sz w:val="24"/>
          <w:szCs w:val="24"/>
        </w:rPr>
      </w:pPr>
      <w:r>
        <w:rPr>
          <w:rFonts w:ascii="Calibri Light" w:hAnsi="Calibri Light" w:cs="Calibri Light"/>
          <w:sz w:val="24"/>
          <w:szCs w:val="24"/>
        </w:rPr>
        <w:t xml:space="preserve">Vendors and suppliers </w:t>
      </w:r>
      <w:r w:rsidRPr="00FA2312">
        <w:rPr>
          <w:rFonts w:ascii="Calibri Light" w:hAnsi="Calibri Light" w:cs="Calibri Light"/>
          <w:sz w:val="24"/>
          <w:szCs w:val="24"/>
        </w:rPr>
        <w:t>must maintain documentation necessary to comply with all recordkeeping requirements under applicable local laws and regulations. Accounting records and supporting documentation must accurately describe and reflect the true nature of the underlying transactions and comply with applicable accounting standards.</w:t>
      </w:r>
    </w:p>
    <w:p w14:paraId="196A79B0" w14:textId="77777777" w:rsidR="00D05DC0" w:rsidRDefault="00D05DC0" w:rsidP="00D05DC0">
      <w:pPr>
        <w:spacing w:before="60" w:after="60"/>
        <w:jc w:val="both"/>
      </w:pPr>
    </w:p>
    <w:p w14:paraId="24CB033F" w14:textId="77777777" w:rsidR="00D05DC0" w:rsidRPr="00D05DC0" w:rsidRDefault="00D05DC0" w:rsidP="00D05DC0">
      <w:pPr>
        <w:pStyle w:val="Heading1"/>
        <w:rPr>
          <w:color w:val="FF0000"/>
        </w:rPr>
      </w:pPr>
      <w:bookmarkStart w:id="7" w:name="_Toc164684369"/>
      <w:r w:rsidRPr="00D05DC0">
        <w:rPr>
          <w:color w:val="FF0000"/>
        </w:rPr>
        <w:t>TRADE CONTROLS</w:t>
      </w:r>
      <w:bookmarkEnd w:id="7"/>
    </w:p>
    <w:p w14:paraId="1B48451B" w14:textId="77777777" w:rsidR="00D05DC0" w:rsidRDefault="00D05DC0" w:rsidP="00D05DC0">
      <w:pPr>
        <w:jc w:val="both"/>
        <w:rPr>
          <w:rFonts w:ascii="Calibri Light" w:hAnsi="Calibri Light" w:cs="Calibri Light"/>
          <w:sz w:val="24"/>
          <w:szCs w:val="24"/>
        </w:rPr>
      </w:pPr>
      <w:r>
        <w:rPr>
          <w:rFonts w:ascii="Calibri Light" w:hAnsi="Calibri Light" w:cs="Calibri Light"/>
          <w:sz w:val="24"/>
          <w:szCs w:val="24"/>
        </w:rPr>
        <w:t xml:space="preserve">Vendors and suppliers </w:t>
      </w:r>
      <w:r w:rsidRPr="00FA2312">
        <w:rPr>
          <w:rFonts w:ascii="Calibri Light" w:hAnsi="Calibri Light" w:cs="Calibri Light"/>
          <w:sz w:val="24"/>
          <w:szCs w:val="24"/>
        </w:rPr>
        <w:t xml:space="preserve">must comply with applicable trade laws, including licensing requirements, embargoes and other trade restrictions approved by </w:t>
      </w:r>
      <w:proofErr w:type="spellStart"/>
      <w:r w:rsidRPr="00FA2312">
        <w:rPr>
          <w:rFonts w:ascii="Calibri Light" w:hAnsi="Calibri Light" w:cs="Calibri Light"/>
          <w:sz w:val="24"/>
          <w:szCs w:val="24"/>
        </w:rPr>
        <w:t>recognised</w:t>
      </w:r>
      <w:proofErr w:type="spellEnd"/>
      <w:r w:rsidRPr="00FA2312">
        <w:rPr>
          <w:rFonts w:ascii="Calibri Light" w:hAnsi="Calibri Light" w:cs="Calibri Light"/>
          <w:sz w:val="24"/>
          <w:szCs w:val="24"/>
        </w:rPr>
        <w:t xml:space="preserve"> national and international authorities.</w:t>
      </w:r>
    </w:p>
    <w:p w14:paraId="3E8FDFA5" w14:textId="77777777" w:rsidR="00D05DC0" w:rsidRDefault="00D05DC0" w:rsidP="00D05DC0">
      <w:pPr>
        <w:jc w:val="both"/>
        <w:rPr>
          <w:rFonts w:ascii="Calibri Light" w:hAnsi="Calibri Light" w:cs="Calibri Light"/>
          <w:sz w:val="24"/>
          <w:szCs w:val="24"/>
        </w:rPr>
      </w:pPr>
    </w:p>
    <w:p w14:paraId="308397AE" w14:textId="77777777" w:rsidR="00D05DC0" w:rsidRPr="00D05DC0" w:rsidRDefault="00D05DC0" w:rsidP="00D05DC0">
      <w:pPr>
        <w:pStyle w:val="Heading1"/>
        <w:rPr>
          <w:color w:val="FF0000"/>
        </w:rPr>
      </w:pPr>
      <w:bookmarkStart w:id="8" w:name="_Toc164684370"/>
      <w:r w:rsidRPr="00D05DC0">
        <w:rPr>
          <w:color w:val="FF0000"/>
        </w:rPr>
        <w:t xml:space="preserve">SUPPLY CHAIN </w:t>
      </w:r>
      <w:bookmarkEnd w:id="8"/>
    </w:p>
    <w:p w14:paraId="435EC6C7" w14:textId="77777777" w:rsidR="00D05DC0" w:rsidRDefault="00D05DC0" w:rsidP="00D05DC0">
      <w:pPr>
        <w:jc w:val="both"/>
        <w:rPr>
          <w:rFonts w:ascii="Calibri Light" w:hAnsi="Calibri Light" w:cs="Calibri Light"/>
          <w:sz w:val="24"/>
          <w:szCs w:val="24"/>
        </w:rPr>
      </w:pPr>
      <w:r w:rsidRPr="00366588">
        <w:rPr>
          <w:rFonts w:ascii="Calibri Light" w:hAnsi="Calibri Light" w:cs="Calibri Light"/>
          <w:sz w:val="24"/>
          <w:szCs w:val="24"/>
        </w:rPr>
        <w:t xml:space="preserve">We expect </w:t>
      </w:r>
      <w:r>
        <w:rPr>
          <w:rFonts w:ascii="Calibri Light" w:hAnsi="Calibri Light" w:cs="Calibri Light"/>
          <w:sz w:val="24"/>
          <w:szCs w:val="24"/>
        </w:rPr>
        <w:t xml:space="preserve">vendors and suppliers to </w:t>
      </w:r>
      <w:r w:rsidRPr="00366588">
        <w:rPr>
          <w:rFonts w:ascii="Calibri Light" w:hAnsi="Calibri Light" w:cs="Calibri Light"/>
          <w:sz w:val="24"/>
          <w:szCs w:val="24"/>
        </w:rPr>
        <w:t xml:space="preserve">treat subcontractors and </w:t>
      </w:r>
      <w:r>
        <w:rPr>
          <w:rFonts w:ascii="Calibri Light" w:hAnsi="Calibri Light" w:cs="Calibri Light"/>
          <w:sz w:val="24"/>
          <w:szCs w:val="24"/>
        </w:rPr>
        <w:t xml:space="preserve">vendors and suppliers in </w:t>
      </w:r>
      <w:r w:rsidRPr="00366588">
        <w:rPr>
          <w:rFonts w:ascii="Calibri Light" w:hAnsi="Calibri Light" w:cs="Calibri Light"/>
          <w:sz w:val="24"/>
          <w:szCs w:val="24"/>
        </w:rPr>
        <w:t xml:space="preserve">their supply chain fairly. We expect </w:t>
      </w:r>
      <w:r>
        <w:rPr>
          <w:rFonts w:ascii="Calibri Light" w:hAnsi="Calibri Light" w:cs="Calibri Light"/>
          <w:sz w:val="24"/>
          <w:szCs w:val="24"/>
        </w:rPr>
        <w:t xml:space="preserve">vendors and suppliers </w:t>
      </w:r>
      <w:r w:rsidRPr="00366588">
        <w:rPr>
          <w:rFonts w:ascii="Calibri Light" w:hAnsi="Calibri Light" w:cs="Calibri Light"/>
          <w:sz w:val="24"/>
          <w:szCs w:val="24"/>
        </w:rPr>
        <w:t xml:space="preserve">to avoid transferring unreasonable levels of risk to subcontractors who cannot reasonably be expected to manage or bear those risks. We expect </w:t>
      </w:r>
      <w:r>
        <w:rPr>
          <w:rFonts w:ascii="Calibri Light" w:hAnsi="Calibri Light" w:cs="Calibri Light"/>
          <w:sz w:val="24"/>
          <w:szCs w:val="24"/>
        </w:rPr>
        <w:t xml:space="preserve">vendors and suppliers </w:t>
      </w:r>
      <w:r w:rsidRPr="00366588">
        <w:rPr>
          <w:rFonts w:ascii="Calibri Light" w:hAnsi="Calibri Light" w:cs="Calibri Light"/>
          <w:sz w:val="24"/>
          <w:szCs w:val="24"/>
        </w:rPr>
        <w:t>not to create barriers to the use of qualified small and medium-sized enterprises to provide goods or services, and to encourage innovation in their supply chain to increase the value or quality of the offering.</w:t>
      </w:r>
    </w:p>
    <w:p w14:paraId="25FC8E98" w14:textId="77777777" w:rsidR="00D05DC0" w:rsidRPr="00D05DC0" w:rsidRDefault="00D05DC0" w:rsidP="00D05DC0">
      <w:pPr>
        <w:pStyle w:val="Heading1"/>
        <w:rPr>
          <w:color w:val="FF0000"/>
        </w:rPr>
      </w:pPr>
      <w:bookmarkStart w:id="9" w:name="_Toc164684371"/>
      <w:r w:rsidRPr="00D05DC0">
        <w:rPr>
          <w:color w:val="FF0000"/>
        </w:rPr>
        <w:t>INFORMATION TECHNOLOGY SYSTEMS</w:t>
      </w:r>
      <w:bookmarkEnd w:id="9"/>
    </w:p>
    <w:p w14:paraId="64F72FF0" w14:textId="77777777" w:rsidR="00D05DC0" w:rsidRDefault="00D05DC0" w:rsidP="00D05DC0">
      <w:pPr>
        <w:jc w:val="both"/>
        <w:rPr>
          <w:rFonts w:ascii="Calibri Light" w:hAnsi="Calibri Light" w:cs="Calibri Light"/>
          <w:sz w:val="24"/>
          <w:szCs w:val="24"/>
        </w:rPr>
      </w:pPr>
      <w:r>
        <w:rPr>
          <w:rFonts w:ascii="Calibri Light" w:hAnsi="Calibri Light" w:cs="Calibri Light"/>
          <w:sz w:val="24"/>
          <w:szCs w:val="24"/>
        </w:rPr>
        <w:t xml:space="preserve">Vendors and suppliers to whom </w:t>
      </w:r>
      <w:r w:rsidRPr="00FA2312">
        <w:rPr>
          <w:rFonts w:ascii="Calibri Light" w:hAnsi="Calibri Light" w:cs="Calibri Light"/>
          <w:sz w:val="24"/>
          <w:szCs w:val="24"/>
        </w:rPr>
        <w:t xml:space="preserve">access has been granted shall use Tosoh's computer system only in the course of their work. </w:t>
      </w:r>
      <w:r>
        <w:rPr>
          <w:rFonts w:ascii="Calibri Light" w:hAnsi="Calibri Light" w:cs="Calibri Light"/>
          <w:sz w:val="24"/>
          <w:szCs w:val="24"/>
        </w:rPr>
        <w:t xml:space="preserve">Vendors and suppliers </w:t>
      </w:r>
      <w:r w:rsidRPr="00FA2312">
        <w:rPr>
          <w:rFonts w:ascii="Calibri Light" w:hAnsi="Calibri Light" w:cs="Calibri Light"/>
          <w:sz w:val="24"/>
          <w:szCs w:val="24"/>
        </w:rPr>
        <w:t>will not disclose their login and password to anyone, use another person's Tosoh login and password, or invade or hack into other people's or companies' computers.</w:t>
      </w:r>
    </w:p>
    <w:p w14:paraId="79F6F867" w14:textId="77777777" w:rsidR="00D05DC0" w:rsidRPr="00D05DC0" w:rsidRDefault="00D05DC0" w:rsidP="00D05DC0">
      <w:pPr>
        <w:pStyle w:val="Heading1"/>
        <w:rPr>
          <w:color w:val="FF0000"/>
        </w:rPr>
      </w:pPr>
      <w:bookmarkStart w:id="10" w:name="_Toc164684373"/>
      <w:r w:rsidRPr="00D05DC0">
        <w:rPr>
          <w:color w:val="FF0000"/>
        </w:rPr>
        <w:t>DATA CONFIDENTIALITY</w:t>
      </w:r>
      <w:bookmarkEnd w:id="10"/>
    </w:p>
    <w:p w14:paraId="12A48F0B" w14:textId="77777777" w:rsidR="00D05DC0" w:rsidRDefault="00D05DC0" w:rsidP="00D05DC0">
      <w:pPr>
        <w:jc w:val="both"/>
        <w:rPr>
          <w:rFonts w:ascii="Calibri Light" w:hAnsi="Calibri Light" w:cs="Calibri Light"/>
          <w:sz w:val="24"/>
          <w:szCs w:val="24"/>
        </w:rPr>
      </w:pPr>
      <w:r>
        <w:rPr>
          <w:rFonts w:ascii="Calibri Light" w:hAnsi="Calibri Light" w:cs="Calibri Light"/>
          <w:sz w:val="24"/>
          <w:szCs w:val="24"/>
        </w:rPr>
        <w:t xml:space="preserve">Vendors and suppliers </w:t>
      </w:r>
      <w:r w:rsidRPr="005679C6">
        <w:rPr>
          <w:rFonts w:ascii="Calibri Light" w:hAnsi="Calibri Light" w:cs="Calibri Light"/>
          <w:sz w:val="24"/>
          <w:szCs w:val="24"/>
        </w:rPr>
        <w:t xml:space="preserve">must protect the confidentiality and security of confidential and personally identifiable information to ensure that the privacy rights of the company, its employees and patients are protected. </w:t>
      </w:r>
      <w:r>
        <w:rPr>
          <w:rFonts w:ascii="Calibri Light" w:hAnsi="Calibri Light" w:cs="Calibri Light"/>
          <w:sz w:val="24"/>
          <w:szCs w:val="24"/>
        </w:rPr>
        <w:t xml:space="preserve">Vendors and suppliers </w:t>
      </w:r>
      <w:r w:rsidRPr="005679C6">
        <w:rPr>
          <w:rFonts w:ascii="Calibri Light" w:hAnsi="Calibri Light" w:cs="Calibri Light"/>
          <w:sz w:val="24"/>
          <w:szCs w:val="24"/>
        </w:rPr>
        <w:t>shall comply with all applicable data privacy laws in the jurisdictions in which they operate, including any reporting or disclosure requirements.</w:t>
      </w:r>
    </w:p>
    <w:p w14:paraId="4E1043C8" w14:textId="77777777" w:rsidR="00D05DC0" w:rsidRPr="005679C6" w:rsidRDefault="00D05DC0" w:rsidP="00D05DC0"/>
    <w:p w14:paraId="61051EA1" w14:textId="77777777" w:rsidR="00D05DC0" w:rsidRPr="00D05DC0" w:rsidRDefault="00D05DC0" w:rsidP="00D05DC0">
      <w:pPr>
        <w:pStyle w:val="Heading1"/>
        <w:rPr>
          <w:color w:val="FF0000"/>
        </w:rPr>
      </w:pPr>
      <w:bookmarkStart w:id="11" w:name="_Toc164684374"/>
      <w:r w:rsidRPr="00D05DC0">
        <w:rPr>
          <w:color w:val="FF0000"/>
        </w:rPr>
        <w:t>HUMAN RIGHTS</w:t>
      </w:r>
      <w:bookmarkEnd w:id="11"/>
    </w:p>
    <w:p w14:paraId="1C74F190" w14:textId="4563441A" w:rsidR="00D05DC0" w:rsidRDefault="00D05DC0" w:rsidP="00D05DC0">
      <w:pPr>
        <w:jc w:val="both"/>
        <w:rPr>
          <w:rFonts w:ascii="Calibri Light" w:hAnsi="Calibri Light" w:cs="Calibri Light"/>
          <w:sz w:val="24"/>
          <w:szCs w:val="24"/>
        </w:rPr>
      </w:pPr>
      <w:r>
        <w:rPr>
          <w:rFonts w:ascii="Calibri Light" w:hAnsi="Calibri Light" w:cs="Calibri Light"/>
          <w:sz w:val="24"/>
          <w:szCs w:val="24"/>
        </w:rPr>
        <w:t xml:space="preserve">Vendors and suppliers </w:t>
      </w:r>
      <w:r w:rsidRPr="005679C6">
        <w:rPr>
          <w:rFonts w:ascii="Calibri Light" w:hAnsi="Calibri Light" w:cs="Calibri Light"/>
          <w:sz w:val="24"/>
          <w:szCs w:val="24"/>
        </w:rPr>
        <w:t xml:space="preserve">will not use any form of forced, compulsory or child </w:t>
      </w:r>
      <w:r w:rsidRPr="005679C6">
        <w:rPr>
          <w:rFonts w:ascii="Calibri Light" w:hAnsi="Calibri Light" w:cs="Calibri Light"/>
          <w:sz w:val="24"/>
          <w:szCs w:val="24"/>
        </w:rPr>
        <w:t>labor</w:t>
      </w:r>
      <w:r w:rsidRPr="005679C6">
        <w:rPr>
          <w:rFonts w:ascii="Calibri Light" w:hAnsi="Calibri Light" w:cs="Calibri Light"/>
          <w:sz w:val="24"/>
          <w:szCs w:val="24"/>
        </w:rPr>
        <w:t xml:space="preserve"> and will maintain a working environment in which all feel welcome and free from harassment, discrimination or </w:t>
      </w:r>
      <w:r w:rsidRPr="005679C6">
        <w:rPr>
          <w:rFonts w:ascii="Calibri Light" w:hAnsi="Calibri Light" w:cs="Calibri Light"/>
          <w:sz w:val="24"/>
          <w:szCs w:val="24"/>
        </w:rPr>
        <w:lastRenderedPageBreak/>
        <w:t xml:space="preserve">other inappropriate </w:t>
      </w:r>
      <w:r w:rsidRPr="005679C6">
        <w:rPr>
          <w:rFonts w:ascii="Calibri Light" w:hAnsi="Calibri Light" w:cs="Calibri Light"/>
          <w:sz w:val="24"/>
          <w:szCs w:val="24"/>
        </w:rPr>
        <w:t>behavior</w:t>
      </w:r>
      <w:r w:rsidRPr="005679C6">
        <w:rPr>
          <w:rFonts w:ascii="Calibri Light" w:hAnsi="Calibri Light" w:cs="Calibri Light"/>
          <w:sz w:val="24"/>
          <w:szCs w:val="24"/>
        </w:rPr>
        <w:t xml:space="preserve">. </w:t>
      </w:r>
      <w:r>
        <w:rPr>
          <w:rFonts w:ascii="Calibri Light" w:hAnsi="Calibri Light" w:cs="Calibri Light"/>
          <w:sz w:val="24"/>
          <w:szCs w:val="24"/>
        </w:rPr>
        <w:t xml:space="preserve">Vendors and suppliers </w:t>
      </w:r>
      <w:r w:rsidRPr="005679C6">
        <w:rPr>
          <w:rFonts w:ascii="Calibri Light" w:hAnsi="Calibri Light" w:cs="Calibri Light"/>
          <w:sz w:val="24"/>
          <w:szCs w:val="24"/>
        </w:rPr>
        <w:t xml:space="preserve">shall provide their employees with a workplace free from harsh and inhumane treatment, sexual harassment, sexual abuse, corporal punishment or torture, mental or physical coercion or verbal abuse of employees, or the threat of such treatment. </w:t>
      </w:r>
      <w:r>
        <w:rPr>
          <w:rFonts w:ascii="Calibri Light" w:hAnsi="Calibri Light" w:cs="Calibri Light"/>
          <w:sz w:val="24"/>
          <w:szCs w:val="24"/>
        </w:rPr>
        <w:t xml:space="preserve">Vendors and suppliers </w:t>
      </w:r>
      <w:r w:rsidRPr="005679C6">
        <w:rPr>
          <w:rFonts w:ascii="Calibri Light" w:hAnsi="Calibri Light" w:cs="Calibri Light"/>
          <w:sz w:val="24"/>
          <w:szCs w:val="24"/>
        </w:rPr>
        <w:t xml:space="preserve">must comply with all applicable </w:t>
      </w:r>
      <w:r w:rsidRPr="005679C6">
        <w:rPr>
          <w:rFonts w:ascii="Calibri Light" w:hAnsi="Calibri Light" w:cs="Calibri Light"/>
          <w:sz w:val="24"/>
          <w:szCs w:val="24"/>
        </w:rPr>
        <w:t>labor</w:t>
      </w:r>
      <w:r w:rsidRPr="005679C6">
        <w:rPr>
          <w:rFonts w:ascii="Calibri Light" w:hAnsi="Calibri Light" w:cs="Calibri Light"/>
          <w:sz w:val="24"/>
          <w:szCs w:val="24"/>
        </w:rPr>
        <w:t xml:space="preserve"> laws and regulations, including, but not limited to, minimum wages and hours of work. </w:t>
      </w:r>
    </w:p>
    <w:p w14:paraId="4D63EA71" w14:textId="77777777" w:rsidR="00D05DC0" w:rsidRDefault="00D05DC0" w:rsidP="00D05DC0">
      <w:pPr>
        <w:spacing w:line="241" w:lineRule="atLeast"/>
        <w:jc w:val="both"/>
        <w:rPr>
          <w:rFonts w:asciiTheme="minorHAnsi" w:hAnsiTheme="minorHAnsi" w:cstheme="minorHAnsi"/>
          <w:color w:val="000000"/>
          <w:sz w:val="28"/>
          <w:szCs w:val="28"/>
        </w:rPr>
      </w:pPr>
    </w:p>
    <w:p w14:paraId="0D25D5AF" w14:textId="77777777" w:rsidR="00D05DC0" w:rsidRPr="00D05DC0" w:rsidRDefault="00D05DC0" w:rsidP="00D05DC0">
      <w:pPr>
        <w:pStyle w:val="Heading1"/>
        <w:rPr>
          <w:color w:val="FF0000"/>
        </w:rPr>
      </w:pPr>
      <w:bookmarkStart w:id="12" w:name="_Toc164684375"/>
      <w:r w:rsidRPr="00D05DC0">
        <w:rPr>
          <w:color w:val="FF0000"/>
        </w:rPr>
        <w:t>HEALTH AND SAFETY AT WORK</w:t>
      </w:r>
      <w:bookmarkEnd w:id="12"/>
    </w:p>
    <w:p w14:paraId="7F834BE0" w14:textId="77777777" w:rsidR="00D05DC0" w:rsidRDefault="00D05DC0" w:rsidP="00D05DC0">
      <w:pPr>
        <w:jc w:val="both"/>
        <w:rPr>
          <w:rFonts w:ascii="Calibri Light" w:hAnsi="Calibri Light" w:cs="Calibri Light"/>
          <w:sz w:val="24"/>
          <w:szCs w:val="24"/>
        </w:rPr>
      </w:pPr>
      <w:r w:rsidRPr="005679C6">
        <w:rPr>
          <w:rFonts w:ascii="Calibri Light" w:hAnsi="Calibri Light" w:cs="Calibri Light"/>
          <w:sz w:val="24"/>
          <w:szCs w:val="24"/>
        </w:rPr>
        <w:t xml:space="preserve">Tosoh is committed to maintaining safe and healthy working conditions for all employees, and we expect our </w:t>
      </w:r>
      <w:r>
        <w:rPr>
          <w:rFonts w:ascii="Calibri Light" w:hAnsi="Calibri Light" w:cs="Calibri Light"/>
          <w:sz w:val="24"/>
          <w:szCs w:val="24"/>
        </w:rPr>
        <w:t xml:space="preserve">suppliers to take </w:t>
      </w:r>
      <w:r w:rsidRPr="005679C6">
        <w:rPr>
          <w:rFonts w:ascii="Calibri Light" w:hAnsi="Calibri Light" w:cs="Calibri Light"/>
          <w:sz w:val="24"/>
          <w:szCs w:val="24"/>
        </w:rPr>
        <w:t xml:space="preserve">the same approach. At a minimum, we expect our </w:t>
      </w:r>
      <w:r>
        <w:rPr>
          <w:rFonts w:ascii="Calibri Light" w:hAnsi="Calibri Light" w:cs="Calibri Light"/>
          <w:sz w:val="24"/>
          <w:szCs w:val="24"/>
        </w:rPr>
        <w:t xml:space="preserve">vendors and suppliers to </w:t>
      </w:r>
      <w:r w:rsidRPr="005679C6">
        <w:rPr>
          <w:rFonts w:ascii="Calibri Light" w:hAnsi="Calibri Light" w:cs="Calibri Light"/>
          <w:sz w:val="24"/>
          <w:szCs w:val="24"/>
        </w:rPr>
        <w:t xml:space="preserve">maintain a safe working environment and provide access to protective and safety equipment. </w:t>
      </w:r>
      <w:r>
        <w:rPr>
          <w:rFonts w:ascii="Calibri Light" w:hAnsi="Calibri Light" w:cs="Calibri Light"/>
          <w:sz w:val="24"/>
          <w:szCs w:val="24"/>
        </w:rPr>
        <w:t xml:space="preserve">Vendors and suppliers </w:t>
      </w:r>
      <w:r w:rsidRPr="005679C6">
        <w:rPr>
          <w:rFonts w:ascii="Calibri Light" w:hAnsi="Calibri Light" w:cs="Calibri Light"/>
          <w:sz w:val="24"/>
          <w:szCs w:val="24"/>
        </w:rPr>
        <w:t xml:space="preserve">must comply with all applicable laws and regulations relating to health and safety in the workplace. </w:t>
      </w:r>
    </w:p>
    <w:p w14:paraId="6B02BE25" w14:textId="77777777" w:rsidR="00D05DC0" w:rsidRPr="00A16450" w:rsidRDefault="00D05DC0" w:rsidP="00D05DC0">
      <w:pPr>
        <w:spacing w:line="241" w:lineRule="atLeast"/>
        <w:jc w:val="both"/>
        <w:rPr>
          <w:rFonts w:asciiTheme="minorHAnsi" w:hAnsiTheme="minorHAnsi" w:cstheme="minorHAnsi"/>
          <w:color w:val="000000"/>
          <w:sz w:val="28"/>
          <w:szCs w:val="28"/>
        </w:rPr>
      </w:pPr>
    </w:p>
    <w:p w14:paraId="63456F53" w14:textId="77777777" w:rsidR="00D05DC0" w:rsidRPr="00D05DC0" w:rsidRDefault="00D05DC0" w:rsidP="00D05DC0">
      <w:pPr>
        <w:pStyle w:val="Heading1"/>
        <w:rPr>
          <w:color w:val="FF0000"/>
        </w:rPr>
      </w:pPr>
      <w:bookmarkStart w:id="13" w:name="_Toc164684376"/>
      <w:r w:rsidRPr="00D05DC0">
        <w:rPr>
          <w:color w:val="FF0000"/>
        </w:rPr>
        <w:t>ENVIRONMENTAL PROTECTION</w:t>
      </w:r>
      <w:bookmarkEnd w:id="13"/>
    </w:p>
    <w:p w14:paraId="79CCB3EB" w14:textId="3D1AA279" w:rsidR="00D05DC0" w:rsidRDefault="00D05DC0" w:rsidP="00D05DC0">
      <w:pPr>
        <w:jc w:val="both"/>
        <w:rPr>
          <w:rFonts w:ascii="Calibri Light" w:hAnsi="Calibri Light" w:cs="Calibri Light"/>
          <w:sz w:val="24"/>
          <w:szCs w:val="24"/>
        </w:rPr>
      </w:pPr>
      <w:r>
        <w:rPr>
          <w:rFonts w:ascii="Calibri Light" w:hAnsi="Calibri Light" w:cs="Calibri Light"/>
          <w:sz w:val="24"/>
          <w:szCs w:val="24"/>
        </w:rPr>
        <w:t xml:space="preserve">Vendors and suppliers </w:t>
      </w:r>
      <w:r w:rsidRPr="005679C6">
        <w:rPr>
          <w:rFonts w:ascii="Calibri Light" w:hAnsi="Calibri Light" w:cs="Calibri Light"/>
          <w:sz w:val="24"/>
          <w:szCs w:val="24"/>
        </w:rPr>
        <w:t xml:space="preserve">shall act in an efficient and environmentally responsible manner to </w:t>
      </w:r>
      <w:r w:rsidRPr="005679C6">
        <w:rPr>
          <w:rFonts w:ascii="Calibri Light" w:hAnsi="Calibri Light" w:cs="Calibri Light"/>
          <w:sz w:val="24"/>
          <w:szCs w:val="24"/>
        </w:rPr>
        <w:t>minimize</w:t>
      </w:r>
      <w:r w:rsidRPr="005679C6">
        <w:rPr>
          <w:rFonts w:ascii="Calibri Light" w:hAnsi="Calibri Light" w:cs="Calibri Light"/>
          <w:sz w:val="24"/>
          <w:szCs w:val="24"/>
        </w:rPr>
        <w:t xml:space="preserve"> negative impacts on the environment. </w:t>
      </w:r>
      <w:r>
        <w:rPr>
          <w:rFonts w:ascii="Calibri Light" w:hAnsi="Calibri Light" w:cs="Calibri Light"/>
          <w:sz w:val="24"/>
          <w:szCs w:val="24"/>
        </w:rPr>
        <w:t xml:space="preserve">Vendors and suppliers </w:t>
      </w:r>
      <w:r w:rsidRPr="005679C6">
        <w:rPr>
          <w:rFonts w:ascii="Calibri Light" w:hAnsi="Calibri Light" w:cs="Calibri Light"/>
          <w:sz w:val="24"/>
          <w:szCs w:val="24"/>
        </w:rPr>
        <w:t xml:space="preserve">shall comply with all applicable quality and environmental laws. Vendors and </w:t>
      </w:r>
      <w:r>
        <w:rPr>
          <w:rFonts w:ascii="Calibri Light" w:hAnsi="Calibri Light" w:cs="Calibri Light"/>
          <w:sz w:val="24"/>
          <w:szCs w:val="24"/>
        </w:rPr>
        <w:t xml:space="preserve">suppliers </w:t>
      </w:r>
      <w:r w:rsidRPr="005679C6">
        <w:rPr>
          <w:rFonts w:ascii="Calibri Light" w:hAnsi="Calibri Light" w:cs="Calibri Light"/>
          <w:sz w:val="24"/>
          <w:szCs w:val="24"/>
        </w:rPr>
        <w:t xml:space="preserve">will obtain all necessary permits, </w:t>
      </w:r>
      <w:r w:rsidRPr="005679C6">
        <w:rPr>
          <w:rFonts w:ascii="Calibri Light" w:hAnsi="Calibri Light" w:cs="Calibri Light"/>
          <w:sz w:val="24"/>
          <w:szCs w:val="24"/>
        </w:rPr>
        <w:t>licenses</w:t>
      </w:r>
      <w:r w:rsidRPr="005679C6">
        <w:rPr>
          <w:rFonts w:ascii="Calibri Light" w:hAnsi="Calibri Light" w:cs="Calibri Light"/>
          <w:sz w:val="24"/>
          <w:szCs w:val="24"/>
        </w:rPr>
        <w:t xml:space="preserve">, registrations and approvals. </w:t>
      </w:r>
    </w:p>
    <w:p w14:paraId="3D1F265F" w14:textId="77777777" w:rsidR="00D05DC0" w:rsidRDefault="00D05DC0" w:rsidP="00D05DC0">
      <w:pPr>
        <w:jc w:val="both"/>
        <w:rPr>
          <w:rFonts w:ascii="Calibri Light" w:hAnsi="Calibri Light" w:cs="Calibri Light"/>
          <w:sz w:val="24"/>
          <w:szCs w:val="24"/>
        </w:rPr>
      </w:pPr>
    </w:p>
    <w:p w14:paraId="6F0FE8D8" w14:textId="77777777" w:rsidR="00D05DC0" w:rsidRPr="00D05DC0" w:rsidRDefault="00D05DC0" w:rsidP="00D05DC0">
      <w:pPr>
        <w:pStyle w:val="Heading1"/>
        <w:rPr>
          <w:color w:val="FF0000"/>
        </w:rPr>
      </w:pPr>
      <w:bookmarkStart w:id="14" w:name="_Toc164684377"/>
      <w:r w:rsidRPr="00D05DC0">
        <w:rPr>
          <w:color w:val="FF0000"/>
        </w:rPr>
        <w:t xml:space="preserve">SUSTAINABLE PROCUREMENT </w:t>
      </w:r>
      <w:bookmarkEnd w:id="14"/>
    </w:p>
    <w:p w14:paraId="50649A9B" w14:textId="77777777" w:rsidR="00D05DC0" w:rsidRDefault="00D05DC0" w:rsidP="00D05DC0">
      <w:pPr>
        <w:jc w:val="both"/>
      </w:pPr>
      <w:r w:rsidRPr="00366588">
        <w:rPr>
          <w:rFonts w:ascii="Calibri Light" w:hAnsi="Calibri Light" w:cs="Calibri Light"/>
          <w:sz w:val="24"/>
          <w:szCs w:val="24"/>
        </w:rPr>
        <w:t xml:space="preserve">We expect our </w:t>
      </w:r>
      <w:r>
        <w:rPr>
          <w:rFonts w:ascii="Calibri Light" w:hAnsi="Calibri Light" w:cs="Calibri Light"/>
          <w:sz w:val="24"/>
          <w:szCs w:val="24"/>
        </w:rPr>
        <w:t xml:space="preserve">vendors and suppliers to be </w:t>
      </w:r>
      <w:r w:rsidRPr="00366588">
        <w:rPr>
          <w:rFonts w:ascii="Calibri Light" w:hAnsi="Calibri Light" w:cs="Calibri Light"/>
          <w:sz w:val="24"/>
          <w:szCs w:val="24"/>
        </w:rPr>
        <w:t xml:space="preserve">aware of </w:t>
      </w:r>
      <w:r>
        <w:rPr>
          <w:rFonts w:ascii="Calibri Light" w:hAnsi="Calibri Light" w:cs="Calibri Light"/>
          <w:sz w:val="24"/>
          <w:szCs w:val="24"/>
        </w:rPr>
        <w:t xml:space="preserve">and </w:t>
      </w:r>
      <w:r w:rsidRPr="00366588">
        <w:rPr>
          <w:rFonts w:ascii="Calibri Light" w:hAnsi="Calibri Light" w:cs="Calibri Light"/>
          <w:sz w:val="24"/>
          <w:szCs w:val="24"/>
        </w:rPr>
        <w:t xml:space="preserve">comply with their legal obligations under the </w:t>
      </w:r>
      <w:r>
        <w:rPr>
          <w:rFonts w:ascii="Calibri Light" w:hAnsi="Calibri Light" w:cs="Calibri Light"/>
          <w:sz w:val="24"/>
          <w:szCs w:val="24"/>
        </w:rPr>
        <w:t xml:space="preserve">EU Green Deal or other applicable legislation. </w:t>
      </w:r>
      <w:r w:rsidRPr="00366588">
        <w:rPr>
          <w:rFonts w:ascii="Calibri Light" w:hAnsi="Calibri Light" w:cs="Calibri Light"/>
          <w:sz w:val="24"/>
          <w:szCs w:val="24"/>
        </w:rPr>
        <w:t xml:space="preserve">We expect our </w:t>
      </w:r>
      <w:r>
        <w:rPr>
          <w:rFonts w:ascii="Calibri Light" w:hAnsi="Calibri Light" w:cs="Calibri Light"/>
          <w:sz w:val="24"/>
          <w:szCs w:val="24"/>
        </w:rPr>
        <w:t xml:space="preserve">vendors and suppliers to </w:t>
      </w:r>
      <w:r w:rsidRPr="00366588">
        <w:rPr>
          <w:rFonts w:ascii="Calibri Light" w:hAnsi="Calibri Light" w:cs="Calibri Light"/>
          <w:sz w:val="24"/>
          <w:szCs w:val="24"/>
        </w:rPr>
        <w:t>help Tosoh reduce the impacts of the supply chain on our environment and the risks associated with the security of supply of raw materials</w:t>
      </w:r>
      <w:r>
        <w:t xml:space="preserve">. </w:t>
      </w:r>
    </w:p>
    <w:p w14:paraId="3E8C1B21" w14:textId="77777777" w:rsidR="00D05DC0" w:rsidRDefault="00D05DC0" w:rsidP="00D05DC0">
      <w:pPr>
        <w:jc w:val="both"/>
      </w:pPr>
    </w:p>
    <w:p w14:paraId="1FF98D44" w14:textId="77777777" w:rsidR="00D05DC0" w:rsidRPr="00D05DC0" w:rsidRDefault="00D05DC0" w:rsidP="00D05DC0">
      <w:pPr>
        <w:pStyle w:val="Heading1"/>
        <w:rPr>
          <w:color w:val="FF0000"/>
        </w:rPr>
      </w:pPr>
      <w:r w:rsidRPr="00D05DC0">
        <w:rPr>
          <w:color w:val="FF0000"/>
        </w:rPr>
        <w:t>WHISTLEBLOWING</w:t>
      </w:r>
    </w:p>
    <w:p w14:paraId="43AD4018" w14:textId="77777777" w:rsidR="00D05DC0" w:rsidRDefault="00D05DC0" w:rsidP="00D05DC0">
      <w:pPr>
        <w:jc w:val="both"/>
        <w:rPr>
          <w:rFonts w:ascii="Calibri Light" w:hAnsi="Calibri Light" w:cs="Calibri Light"/>
          <w:sz w:val="24"/>
          <w:szCs w:val="24"/>
        </w:rPr>
      </w:pPr>
      <w:r w:rsidRPr="00366588">
        <w:rPr>
          <w:rFonts w:ascii="Calibri Light" w:hAnsi="Calibri Light" w:cs="Calibri Light"/>
          <w:sz w:val="24"/>
          <w:szCs w:val="24"/>
        </w:rPr>
        <w:t xml:space="preserve">We expect </w:t>
      </w:r>
      <w:r>
        <w:rPr>
          <w:rFonts w:ascii="Calibri Light" w:hAnsi="Calibri Light" w:cs="Calibri Light"/>
          <w:sz w:val="24"/>
          <w:szCs w:val="24"/>
        </w:rPr>
        <w:t xml:space="preserve">vendors and suppliers </w:t>
      </w:r>
      <w:r w:rsidRPr="00366588">
        <w:rPr>
          <w:rFonts w:ascii="Calibri Light" w:hAnsi="Calibri Light" w:cs="Calibri Light"/>
          <w:sz w:val="24"/>
          <w:szCs w:val="24"/>
        </w:rPr>
        <w:t>to have a comprehensive whistleblowing policy that allows employees to report any incident or concern anonymously, safely and without repercussions</w:t>
      </w:r>
      <w:bookmarkStart w:id="15" w:name="_Toc164684379"/>
      <w:r>
        <w:rPr>
          <w:rFonts w:ascii="Calibri Light" w:hAnsi="Calibri Light" w:cs="Calibri Light"/>
          <w:sz w:val="24"/>
          <w:szCs w:val="24"/>
        </w:rPr>
        <w:t xml:space="preserve"> .</w:t>
      </w:r>
    </w:p>
    <w:p w14:paraId="6880C31D" w14:textId="77777777" w:rsidR="00D05DC0" w:rsidRDefault="00D05DC0" w:rsidP="00D05DC0">
      <w:pPr>
        <w:jc w:val="both"/>
        <w:rPr>
          <w:rFonts w:ascii="Calibri Light" w:hAnsi="Calibri Light" w:cs="Calibri Light"/>
          <w:sz w:val="24"/>
          <w:szCs w:val="24"/>
        </w:rPr>
      </w:pPr>
    </w:p>
    <w:p w14:paraId="2ECA2D0B" w14:textId="77777777" w:rsidR="00D05DC0" w:rsidRPr="00D05DC0" w:rsidRDefault="00D05DC0" w:rsidP="00D05DC0">
      <w:pPr>
        <w:pStyle w:val="Heading1"/>
        <w:rPr>
          <w:color w:val="FF0000"/>
        </w:rPr>
      </w:pPr>
      <w:r w:rsidRPr="00D05DC0">
        <w:rPr>
          <w:color w:val="FF0000"/>
        </w:rPr>
        <w:t>REPORTING A VIOLATION</w:t>
      </w:r>
      <w:bookmarkEnd w:id="15"/>
    </w:p>
    <w:p w14:paraId="1D2EBBFD" w14:textId="77777777" w:rsidR="00D05DC0" w:rsidRDefault="00D05DC0" w:rsidP="00D05DC0">
      <w:pPr>
        <w:jc w:val="both"/>
        <w:rPr>
          <w:rFonts w:ascii="Calibri Light" w:hAnsi="Calibri Light" w:cs="Calibri Light"/>
          <w:sz w:val="24"/>
          <w:szCs w:val="24"/>
        </w:rPr>
      </w:pPr>
      <w:r w:rsidRPr="005679C6">
        <w:rPr>
          <w:rFonts w:ascii="Calibri Light" w:hAnsi="Calibri Light" w:cs="Calibri Light"/>
          <w:sz w:val="24"/>
          <w:szCs w:val="24"/>
        </w:rPr>
        <w:t xml:space="preserve">To the extent permitted by law, Tosoh expects </w:t>
      </w:r>
      <w:r>
        <w:rPr>
          <w:rFonts w:ascii="Calibri Light" w:hAnsi="Calibri Light" w:cs="Calibri Light"/>
          <w:sz w:val="24"/>
          <w:szCs w:val="24"/>
        </w:rPr>
        <w:t xml:space="preserve">Vendors and Suppliers to </w:t>
      </w:r>
      <w:r w:rsidRPr="005679C6">
        <w:rPr>
          <w:rFonts w:ascii="Calibri Light" w:hAnsi="Calibri Light" w:cs="Calibri Light"/>
          <w:sz w:val="24"/>
          <w:szCs w:val="24"/>
        </w:rPr>
        <w:t>promptly notify Tosoh of any questions or concerns regarding this Code, or if they become aware of any situation that violates, or appears to violate, this Code.</w:t>
      </w:r>
    </w:p>
    <w:p w14:paraId="24EEAD35" w14:textId="77777777" w:rsidR="00D05DC0" w:rsidRDefault="00D05DC0" w:rsidP="00D05DC0">
      <w:pPr>
        <w:jc w:val="both"/>
        <w:rPr>
          <w:rFonts w:ascii="Calibri Light" w:hAnsi="Calibri Light" w:cs="Calibri Light"/>
          <w:sz w:val="24"/>
          <w:szCs w:val="24"/>
        </w:rPr>
      </w:pPr>
      <w:r>
        <w:rPr>
          <w:rFonts w:ascii="Calibri Light" w:hAnsi="Calibri Light" w:cs="Calibri Light"/>
          <w:sz w:val="24"/>
          <w:szCs w:val="24"/>
        </w:rPr>
        <w:lastRenderedPageBreak/>
        <w:t xml:space="preserve">Vendors and suppliers, </w:t>
      </w:r>
      <w:r w:rsidRPr="005679C6">
        <w:rPr>
          <w:rFonts w:ascii="Calibri Light" w:hAnsi="Calibri Light" w:cs="Calibri Light"/>
          <w:sz w:val="24"/>
          <w:szCs w:val="24"/>
        </w:rPr>
        <w:t>as well as their employees, can contact Tosoh's anonymous and independently managed reporting service, Speak Up.</w:t>
      </w:r>
    </w:p>
    <w:p w14:paraId="73778AFD" w14:textId="77777777" w:rsidR="00D05DC0" w:rsidRDefault="00D05DC0" w:rsidP="00D05DC0">
      <w:pPr>
        <w:jc w:val="both"/>
        <w:rPr>
          <w:rFonts w:ascii="Calibri Light" w:hAnsi="Calibri Light" w:cs="Calibri Light"/>
          <w:sz w:val="24"/>
          <w:szCs w:val="24"/>
        </w:rPr>
      </w:pPr>
      <w:r>
        <w:rPr>
          <w:noProof/>
        </w:rPr>
        <w:drawing>
          <wp:inline distT="0" distB="0" distL="0" distR="0" wp14:anchorId="056B41C6" wp14:editId="7EC6F236">
            <wp:extent cx="2714625" cy="2924175"/>
            <wp:effectExtent l="0" t="0" r="9525" b="9525"/>
            <wp:docPr id="1521416391" name="Picture 1" descr="A qr code in a square fr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416391" name="Picture 1" descr="A qr code in a square frame&#10;&#10;Description automatically generated"/>
                    <pic:cNvPicPr/>
                  </pic:nvPicPr>
                  <pic:blipFill>
                    <a:blip r:embed="rId5"/>
                    <a:stretch>
                      <a:fillRect/>
                    </a:stretch>
                  </pic:blipFill>
                  <pic:spPr>
                    <a:xfrm>
                      <a:off x="0" y="0"/>
                      <a:ext cx="2714625" cy="2924175"/>
                    </a:xfrm>
                    <a:prstGeom prst="rect">
                      <a:avLst/>
                    </a:prstGeom>
                  </pic:spPr>
                </pic:pic>
              </a:graphicData>
            </a:graphic>
          </wp:inline>
        </w:drawing>
      </w:r>
    </w:p>
    <w:p w14:paraId="4C1C09B7" w14:textId="77777777" w:rsidR="00D05DC0" w:rsidRDefault="00D05DC0" w:rsidP="00D05DC0">
      <w:pPr>
        <w:overflowPunct/>
        <w:textAlignment w:val="auto"/>
        <w:rPr>
          <w:rFonts w:ascii="Calibri Light" w:hAnsi="Calibri Light" w:cs="Calibri Light"/>
          <w:sz w:val="24"/>
          <w:szCs w:val="24"/>
        </w:rPr>
      </w:pPr>
      <w:r w:rsidRPr="008F0EC8">
        <w:rPr>
          <w:rFonts w:ascii="Calibri Light" w:hAnsi="Calibri Light" w:cs="Calibri Light"/>
          <w:sz w:val="24"/>
          <w:szCs w:val="24"/>
        </w:rPr>
        <w:t>Any person who reports a potential violation, provides information or otherwise contributes to</w:t>
      </w:r>
    </w:p>
    <w:p w14:paraId="6AAD8A6B" w14:textId="77777777" w:rsidR="00D05DC0" w:rsidRDefault="00D05DC0" w:rsidP="00D05DC0">
      <w:pPr>
        <w:jc w:val="both"/>
        <w:rPr>
          <w:rFonts w:ascii="Calibri Light" w:hAnsi="Calibri Light" w:cs="Calibri Light"/>
          <w:sz w:val="24"/>
          <w:szCs w:val="24"/>
        </w:rPr>
      </w:pPr>
      <w:r w:rsidRPr="008F0EC8">
        <w:rPr>
          <w:rFonts w:ascii="Calibri Light" w:hAnsi="Calibri Light" w:cs="Calibri Light"/>
          <w:sz w:val="24"/>
          <w:szCs w:val="24"/>
        </w:rPr>
        <w:t>any request or investigation into a potential infringement will be protected against reprisals.</w:t>
      </w:r>
    </w:p>
    <w:p w14:paraId="7D38F8FB" w14:textId="77777777" w:rsidR="00D05DC0" w:rsidRDefault="00D05DC0" w:rsidP="00D05DC0">
      <w:pPr>
        <w:jc w:val="both"/>
        <w:rPr>
          <w:rFonts w:ascii="Calibri Light" w:hAnsi="Calibri Light" w:cs="Calibri Light"/>
          <w:sz w:val="24"/>
          <w:szCs w:val="24"/>
        </w:rPr>
      </w:pPr>
    </w:p>
    <w:p w14:paraId="1EA41C04" w14:textId="3A16EA91" w:rsidR="00D05DC0" w:rsidRPr="00D05DC0" w:rsidRDefault="00D05DC0" w:rsidP="00D05DC0">
      <w:pPr>
        <w:pStyle w:val="Heading1"/>
        <w:rPr>
          <w:color w:val="FF0000"/>
        </w:rPr>
      </w:pPr>
      <w:bookmarkStart w:id="16" w:name="_Toc164684380"/>
      <w:r w:rsidRPr="00D05DC0">
        <w:rPr>
          <w:color w:val="FF0000"/>
        </w:rPr>
        <w:t>CONSEQUENCES</w:t>
      </w:r>
      <w:bookmarkEnd w:id="16"/>
    </w:p>
    <w:p w14:paraId="18D38392" w14:textId="1C319791" w:rsidR="00D05DC0" w:rsidRDefault="00D05DC0" w:rsidP="00D05DC0">
      <w:pPr>
        <w:jc w:val="both"/>
        <w:rPr>
          <w:rFonts w:ascii="Calibri Light" w:hAnsi="Calibri Light" w:cs="Calibri Light"/>
          <w:sz w:val="24"/>
          <w:szCs w:val="24"/>
        </w:rPr>
      </w:pPr>
      <w:r w:rsidRPr="005679C6">
        <w:rPr>
          <w:rFonts w:ascii="Calibri Light" w:hAnsi="Calibri Light" w:cs="Calibri Light"/>
          <w:sz w:val="24"/>
          <w:szCs w:val="24"/>
        </w:rPr>
        <w:t xml:space="preserve">Any violation of the principles set forth in this Code shall be considered a material breach by </w:t>
      </w:r>
      <w:r>
        <w:rPr>
          <w:rFonts w:ascii="Calibri Light" w:hAnsi="Calibri Light" w:cs="Calibri Light"/>
          <w:sz w:val="24"/>
          <w:szCs w:val="24"/>
        </w:rPr>
        <w:t xml:space="preserve">vendors and suppliers of </w:t>
      </w:r>
      <w:r w:rsidRPr="005679C6">
        <w:rPr>
          <w:rFonts w:ascii="Calibri Light" w:hAnsi="Calibri Light" w:cs="Calibri Light"/>
          <w:sz w:val="24"/>
          <w:szCs w:val="24"/>
        </w:rPr>
        <w:t xml:space="preserve">their contractual obligations to Tosoh. Tosoh reserves the right to terminate any </w:t>
      </w:r>
      <w:r>
        <w:rPr>
          <w:rFonts w:ascii="Calibri Light" w:hAnsi="Calibri Light" w:cs="Calibri Light"/>
          <w:sz w:val="24"/>
          <w:szCs w:val="24"/>
        </w:rPr>
        <w:t xml:space="preserve">relationship </w:t>
      </w:r>
      <w:r w:rsidRPr="005679C6">
        <w:rPr>
          <w:rFonts w:ascii="Calibri Light" w:hAnsi="Calibri Light" w:cs="Calibri Light"/>
          <w:sz w:val="24"/>
          <w:szCs w:val="24"/>
        </w:rPr>
        <w:t xml:space="preserve">with </w:t>
      </w:r>
      <w:r>
        <w:rPr>
          <w:rFonts w:ascii="Calibri Light" w:hAnsi="Calibri Light" w:cs="Calibri Light"/>
          <w:sz w:val="24"/>
          <w:szCs w:val="24"/>
        </w:rPr>
        <w:t xml:space="preserve">vendors and suppliers </w:t>
      </w:r>
      <w:r w:rsidRPr="005679C6">
        <w:rPr>
          <w:rFonts w:ascii="Calibri Light" w:hAnsi="Calibri Light" w:cs="Calibri Light"/>
          <w:sz w:val="24"/>
          <w:szCs w:val="24"/>
        </w:rPr>
        <w:t>who are in clear breach of this Code.</w:t>
      </w:r>
    </w:p>
    <w:p w14:paraId="5077D4A6" w14:textId="77777777" w:rsidR="00520F8D" w:rsidRDefault="00520F8D"/>
    <w:sectPr w:rsidR="00520F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Duplicate Sans Ligh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C0"/>
    <w:rsid w:val="002F49CD"/>
    <w:rsid w:val="00520F8D"/>
    <w:rsid w:val="00655FC9"/>
    <w:rsid w:val="00D05DC0"/>
    <w:rsid w:val="00F40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40F10"/>
  <w15:chartTrackingRefBased/>
  <w15:docId w15:val="{C9F4C7E7-681B-44F4-8E44-916031E00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DC0"/>
    <w:pPr>
      <w:overflowPunct w:val="0"/>
      <w:autoSpaceDE w:val="0"/>
      <w:autoSpaceDN w:val="0"/>
      <w:adjustRightInd w:val="0"/>
      <w:spacing w:after="0" w:line="240" w:lineRule="auto"/>
      <w:textAlignment w:val="baseline"/>
    </w:pPr>
    <w:rPr>
      <w:rFonts w:ascii="Arial" w:eastAsia="Times New Roman" w:hAnsi="Arial" w:cs="Times New Roman"/>
      <w:kern w:val="0"/>
      <w:sz w:val="22"/>
      <w:szCs w:val="20"/>
      <w14:ligatures w14:val="none"/>
    </w:rPr>
  </w:style>
  <w:style w:type="paragraph" w:styleId="Heading1">
    <w:name w:val="heading 1"/>
    <w:basedOn w:val="Normal"/>
    <w:next w:val="Normal"/>
    <w:link w:val="Heading1Char"/>
    <w:qFormat/>
    <w:rsid w:val="00D05D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D05D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D05D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D05D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D05D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D05D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D05D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D05D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D05D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D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5D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5D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5D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5D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5D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D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D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DC0"/>
    <w:rPr>
      <w:rFonts w:eastAsiaTheme="majorEastAsia" w:cstheme="majorBidi"/>
      <w:color w:val="272727" w:themeColor="text1" w:themeTint="D8"/>
    </w:rPr>
  </w:style>
  <w:style w:type="paragraph" w:styleId="Title">
    <w:name w:val="Title"/>
    <w:basedOn w:val="Normal"/>
    <w:next w:val="Normal"/>
    <w:link w:val="TitleChar"/>
    <w:uiPriority w:val="10"/>
    <w:qFormat/>
    <w:rsid w:val="00D05D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D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D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D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DC0"/>
    <w:pPr>
      <w:spacing w:before="160"/>
      <w:jc w:val="center"/>
    </w:pPr>
    <w:rPr>
      <w:i/>
      <w:iCs/>
      <w:color w:val="404040" w:themeColor="text1" w:themeTint="BF"/>
    </w:rPr>
  </w:style>
  <w:style w:type="character" w:customStyle="1" w:styleId="QuoteChar">
    <w:name w:val="Quote Char"/>
    <w:basedOn w:val="DefaultParagraphFont"/>
    <w:link w:val="Quote"/>
    <w:uiPriority w:val="29"/>
    <w:rsid w:val="00D05DC0"/>
    <w:rPr>
      <w:i/>
      <w:iCs/>
      <w:color w:val="404040" w:themeColor="text1" w:themeTint="BF"/>
    </w:rPr>
  </w:style>
  <w:style w:type="paragraph" w:styleId="ListParagraph">
    <w:name w:val="List Paragraph"/>
    <w:basedOn w:val="Normal"/>
    <w:uiPriority w:val="34"/>
    <w:qFormat/>
    <w:rsid w:val="00D05DC0"/>
    <w:pPr>
      <w:ind w:left="720"/>
      <w:contextualSpacing/>
    </w:pPr>
  </w:style>
  <w:style w:type="character" w:styleId="IntenseEmphasis">
    <w:name w:val="Intense Emphasis"/>
    <w:basedOn w:val="DefaultParagraphFont"/>
    <w:uiPriority w:val="21"/>
    <w:qFormat/>
    <w:rsid w:val="00D05DC0"/>
    <w:rPr>
      <w:i/>
      <w:iCs/>
      <w:color w:val="2F5496" w:themeColor="accent1" w:themeShade="BF"/>
    </w:rPr>
  </w:style>
  <w:style w:type="paragraph" w:styleId="IntenseQuote">
    <w:name w:val="Intense Quote"/>
    <w:basedOn w:val="Normal"/>
    <w:next w:val="Normal"/>
    <w:link w:val="IntenseQuoteChar"/>
    <w:uiPriority w:val="30"/>
    <w:qFormat/>
    <w:rsid w:val="00D05D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5DC0"/>
    <w:rPr>
      <w:i/>
      <w:iCs/>
      <w:color w:val="2F5496" w:themeColor="accent1" w:themeShade="BF"/>
    </w:rPr>
  </w:style>
  <w:style w:type="character" w:styleId="IntenseReference">
    <w:name w:val="Intense Reference"/>
    <w:basedOn w:val="DefaultParagraphFont"/>
    <w:uiPriority w:val="32"/>
    <w:qFormat/>
    <w:rsid w:val="00D05DC0"/>
    <w:rPr>
      <w:b/>
      <w:bCs/>
      <w:smallCaps/>
      <w:color w:val="2F5496" w:themeColor="accent1" w:themeShade="BF"/>
      <w:spacing w:val="5"/>
    </w:rPr>
  </w:style>
  <w:style w:type="character" w:styleId="Hyperlink">
    <w:name w:val="Hyperlink"/>
    <w:uiPriority w:val="99"/>
    <w:rsid w:val="00D05DC0"/>
    <w:rPr>
      <w:color w:val="0000FF"/>
      <w:u w:val="single"/>
    </w:rPr>
  </w:style>
  <w:style w:type="paragraph" w:styleId="TOCHeading">
    <w:name w:val="TOC Heading"/>
    <w:basedOn w:val="Heading1"/>
    <w:next w:val="Normal"/>
    <w:uiPriority w:val="39"/>
    <w:unhideWhenUsed/>
    <w:qFormat/>
    <w:rsid w:val="00D05DC0"/>
    <w:pPr>
      <w:spacing w:before="240" w:after="0" w:line="259" w:lineRule="auto"/>
      <w:outlineLvl w:val="9"/>
    </w:pPr>
    <w:rPr>
      <w:sz w:val="32"/>
      <w:szCs w:val="32"/>
    </w:rPr>
  </w:style>
  <w:style w:type="paragraph" w:styleId="TOC2">
    <w:name w:val="toc 2"/>
    <w:basedOn w:val="Normal"/>
    <w:next w:val="Normal"/>
    <w:autoRedefine/>
    <w:uiPriority w:val="39"/>
    <w:unhideWhenUsed/>
    <w:rsid w:val="00D05DC0"/>
    <w:pPr>
      <w:spacing w:after="100"/>
      <w:ind w:left="220"/>
    </w:pPr>
  </w:style>
  <w:style w:type="paragraph" w:styleId="TOC1">
    <w:name w:val="toc 1"/>
    <w:basedOn w:val="Normal"/>
    <w:next w:val="Normal"/>
    <w:autoRedefine/>
    <w:uiPriority w:val="39"/>
    <w:unhideWhenUsed/>
    <w:rsid w:val="00D05DC0"/>
    <w:pPr>
      <w:spacing w:after="100"/>
    </w:pPr>
  </w:style>
  <w:style w:type="table" w:customStyle="1" w:styleId="PlainTable11">
    <w:name w:val="Plain Table 11"/>
    <w:basedOn w:val="TableNormal"/>
    <w:uiPriority w:val="41"/>
    <w:rsid w:val="00D05DC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D05DC0"/>
    <w:pPr>
      <w:autoSpaceDE w:val="0"/>
      <w:autoSpaceDN w:val="0"/>
      <w:adjustRightInd w:val="0"/>
      <w:spacing w:after="0" w:line="240" w:lineRule="auto"/>
    </w:pPr>
    <w:rPr>
      <w:rFonts w:ascii="Montserrat" w:hAnsi="Montserrat" w:cs="Montserrat"/>
      <w:color w:val="000000"/>
      <w:kern w:val="0"/>
      <w14:ligatures w14:val="none"/>
    </w:rPr>
  </w:style>
  <w:style w:type="paragraph" w:customStyle="1" w:styleId="Pa2">
    <w:name w:val="Pa2"/>
    <w:basedOn w:val="Default"/>
    <w:next w:val="Default"/>
    <w:uiPriority w:val="99"/>
    <w:rsid w:val="00D05DC0"/>
    <w:pPr>
      <w:spacing w:line="241" w:lineRule="atLeast"/>
    </w:pPr>
    <w:rPr>
      <w:rFonts w:ascii="Duplicate Sans Light" w:hAnsi="Duplicate Sans Ligh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B20124C224D848BB747B49CF2E8336" ma:contentTypeVersion="6" ma:contentTypeDescription="Create a new document." ma:contentTypeScope="" ma:versionID="dd7ad0e8e8b2fc805c6c1782001ba338">
  <xsd:schema xmlns:xsd="http://www.w3.org/2001/XMLSchema" xmlns:xs="http://www.w3.org/2001/XMLSchema" xmlns:p="http://schemas.microsoft.com/office/2006/metadata/properties" xmlns:ns2="b8acaa8d-a296-4cfe-a36d-8f46167444e3" targetNamespace="http://schemas.microsoft.com/office/2006/metadata/properties" ma:root="true" ma:fieldsID="6338f334344278293862b49a9eff2120" ns2:_="">
    <xsd:import namespace="b8acaa8d-a296-4cfe-a36d-8f46167444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caa8d-a296-4cfe-a36d-8f4616744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Flow_SignoffStatus" ma:index="11"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b8acaa8d-a296-4cfe-a36d-8f46167444e3" xsi:nil="true"/>
  </documentManagement>
</p:properties>
</file>

<file path=customXml/itemProps1.xml><?xml version="1.0" encoding="utf-8"?>
<ds:datastoreItem xmlns:ds="http://schemas.openxmlformats.org/officeDocument/2006/customXml" ds:itemID="{2FCCEDC8-B23B-4463-AE09-884759DB1A27}"/>
</file>

<file path=customXml/itemProps2.xml><?xml version="1.0" encoding="utf-8"?>
<ds:datastoreItem xmlns:ds="http://schemas.openxmlformats.org/officeDocument/2006/customXml" ds:itemID="{10ABC37F-AE53-4768-B5CF-542D5DC0118D}"/>
</file>

<file path=customXml/itemProps3.xml><?xml version="1.0" encoding="utf-8"?>
<ds:datastoreItem xmlns:ds="http://schemas.openxmlformats.org/officeDocument/2006/customXml" ds:itemID="{79FD89B3-DBF5-4307-880C-1D0B52EBD8B9}"/>
</file>

<file path=docProps/app.xml><?xml version="1.0" encoding="utf-8"?>
<Properties xmlns="http://schemas.openxmlformats.org/officeDocument/2006/extended-properties" xmlns:vt="http://schemas.openxmlformats.org/officeDocument/2006/docPropsVTypes">
  <Template>Normal</Template>
  <TotalTime>0</TotalTime>
  <Pages>5</Pages>
  <Words>1250</Words>
  <Characters>7126</Characters>
  <Application>Microsoft Office Word</Application>
  <DocSecurity>0</DocSecurity>
  <Lines>59</Lines>
  <Paragraphs>16</Paragraphs>
  <ScaleCrop>false</ScaleCrop>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Canavelis, Alexandra</dc:creator>
  <cp:keywords/>
  <dc:description/>
  <cp:lastModifiedBy>Canavelis, Alexandra</cp:lastModifiedBy>
  <cp:revision>1</cp:revision>
  <dcterms:created xsi:type="dcterms:W3CDTF">2025-03-24T08:55:00Z</dcterms:created>
  <dcterms:modified xsi:type="dcterms:W3CDTF">2025-03-24T09:01:00Z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0x01010057B20124C224D848BB747B49CF2E8336</vt:lpwstr>
  </property>
</Properties>
</file>